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DA9747" w14:textId="6DA0F2FC" w:rsidR="00EB5C9F" w:rsidRPr="00704465" w:rsidRDefault="00704465" w:rsidP="00EB5C9F">
      <w:pPr>
        <w:jc w:val="center"/>
        <w:rPr>
          <w:b/>
          <w:sz w:val="23"/>
          <w:szCs w:val="23"/>
          <w:lang w:val="sv-SE" w:bidi="sv-SE"/>
        </w:rPr>
      </w:pPr>
      <w:r w:rsidRPr="00704465">
        <w:rPr>
          <w:b/>
          <w:sz w:val="23"/>
          <w:szCs w:val="23"/>
          <w:lang w:val="sv-SE" w:bidi="sv-SE"/>
        </w:rPr>
        <w:t>BILAGA</w:t>
      </w:r>
      <w:r w:rsidR="00EB5C9F" w:rsidRPr="00704465">
        <w:rPr>
          <w:b/>
          <w:sz w:val="23"/>
          <w:szCs w:val="23"/>
          <w:lang w:val="sv-SE" w:bidi="sv-SE"/>
        </w:rPr>
        <w:t xml:space="preserve"> 6: MALL FÖR BIDRAGSAVTAL </w:t>
      </w:r>
      <w:r w:rsidR="00EB5C9F" w:rsidRPr="00704465">
        <w:rPr>
          <w:b/>
          <w:sz w:val="23"/>
          <w:szCs w:val="23"/>
          <w:lang w:val="sv-SE" w:bidi="sv-SE"/>
        </w:rPr>
        <w:br/>
        <w:t>MELLAN BIDRAGSMOTTAGARE OCH DELTAGARE</w:t>
      </w:r>
    </w:p>
    <w:p w14:paraId="06EA47B4" w14:textId="77777777" w:rsidR="00EB5C9F" w:rsidRPr="00BE2031" w:rsidRDefault="00EB5C9F" w:rsidP="00EB5C9F">
      <w:pPr>
        <w:jc w:val="center"/>
        <w:rPr>
          <w:b/>
          <w:sz w:val="24"/>
          <w:szCs w:val="24"/>
          <w:lang w:val="sv-SE" w:bidi="sv-SE"/>
        </w:rPr>
      </w:pPr>
    </w:p>
    <w:p w14:paraId="3252BCBD" w14:textId="216B60F7" w:rsidR="00EB5C9F" w:rsidRPr="00BE2031" w:rsidRDefault="00EB5C9F" w:rsidP="00EB5C9F">
      <w:pPr>
        <w:spacing w:after="360"/>
        <w:jc w:val="center"/>
        <w:rPr>
          <w:b/>
          <w:bCs/>
          <w:sz w:val="24"/>
          <w:szCs w:val="24"/>
          <w:highlight w:val="cyan"/>
          <w:lang w:val="nl-BE"/>
        </w:rPr>
      </w:pPr>
      <w:r w:rsidRPr="00704465">
        <w:rPr>
          <w:b/>
          <w:sz w:val="23"/>
          <w:szCs w:val="23"/>
          <w:lang w:val="sv-SE" w:bidi="sv-SE"/>
        </w:rPr>
        <w:t>AVTAL – ERASMUS+ - INDIVIDUELL MOBILITET</w:t>
      </w:r>
      <w:r w:rsidRPr="00BE2031">
        <w:rPr>
          <w:b/>
          <w:sz w:val="24"/>
          <w:szCs w:val="24"/>
          <w:lang w:val="sv-SE" w:bidi="sv-SE"/>
        </w:rPr>
        <w:br/>
      </w:r>
      <w:r w:rsidRPr="00BE2031">
        <w:rPr>
          <w:sz w:val="24"/>
          <w:szCs w:val="24"/>
          <w:lang w:val="nl-BE"/>
        </w:rPr>
        <w:br/>
        <w:t xml:space="preserve">Projektnummer: </w:t>
      </w:r>
      <w:r w:rsidRPr="00BE2031">
        <w:rPr>
          <w:sz w:val="24"/>
          <w:szCs w:val="24"/>
          <w:highlight w:val="lightGray"/>
          <w:lang w:val="nl-BE"/>
        </w:rPr>
        <w:t>[ÅÅÅÅ-1-SE01-KA12X-FFF-xxxxxxx]</w:t>
      </w:r>
    </w:p>
    <w:p w14:paraId="4BEE1466" w14:textId="2B1F7BDF" w:rsidR="00F16BF1" w:rsidRPr="00BE2031" w:rsidRDefault="00F16BF1" w:rsidP="00EB5C9F">
      <w:pPr>
        <w:jc w:val="center"/>
        <w:rPr>
          <w:b/>
          <w:sz w:val="24"/>
          <w:szCs w:val="24"/>
          <w:lang w:val="nl-BE" w:bidi="sv-SE"/>
        </w:rPr>
      </w:pPr>
    </w:p>
    <w:p w14:paraId="4A26B8F0" w14:textId="77777777" w:rsidR="00EB5C9F" w:rsidRPr="00BE2031" w:rsidRDefault="00EB5C9F" w:rsidP="00EB5C9F">
      <w:pPr>
        <w:rPr>
          <w:b/>
          <w:sz w:val="24"/>
          <w:szCs w:val="24"/>
          <w:lang w:val="sv-SE"/>
        </w:rPr>
      </w:pPr>
    </w:p>
    <w:p w14:paraId="07916CD1" w14:textId="540A9860" w:rsidR="00CD44F4" w:rsidRPr="00BE2031" w:rsidRDefault="00F16BF1" w:rsidP="006720F0">
      <w:pPr>
        <w:jc w:val="both"/>
        <w:rPr>
          <w:sz w:val="24"/>
          <w:szCs w:val="24"/>
          <w:lang w:val="sv-SE"/>
        </w:rPr>
      </w:pPr>
      <w:r w:rsidRPr="00BE2031">
        <w:rPr>
          <w:sz w:val="24"/>
          <w:szCs w:val="24"/>
          <w:highlight w:val="yellow"/>
          <w:lang w:val="sv-SE" w:bidi="sv-SE"/>
        </w:rPr>
        <w:t xml:space="preserve">[Mallen kan användas för mobilitet </w:t>
      </w:r>
      <w:r w:rsidR="0092030E" w:rsidRPr="00BE2031">
        <w:rPr>
          <w:sz w:val="24"/>
          <w:szCs w:val="24"/>
          <w:highlight w:val="yellow"/>
          <w:lang w:val="sv-SE" w:bidi="sv-SE"/>
        </w:rPr>
        <w:t>för</w:t>
      </w:r>
      <w:r w:rsidRPr="00BE2031">
        <w:rPr>
          <w:sz w:val="24"/>
          <w:szCs w:val="24"/>
          <w:highlight w:val="yellow"/>
          <w:lang w:val="sv-SE" w:bidi="sv-SE"/>
        </w:rPr>
        <w:t xml:space="preserve"> individuella </w:t>
      </w:r>
      <w:r w:rsidR="0092030E" w:rsidRPr="00BE2031">
        <w:rPr>
          <w:sz w:val="24"/>
          <w:szCs w:val="24"/>
          <w:highlight w:val="yellow"/>
          <w:lang w:val="sv-SE" w:bidi="sv-SE"/>
        </w:rPr>
        <w:t xml:space="preserve">elever/studerande </w:t>
      </w:r>
      <w:r w:rsidRPr="00BE2031">
        <w:rPr>
          <w:sz w:val="24"/>
          <w:szCs w:val="24"/>
          <w:highlight w:val="yellow"/>
          <w:lang w:val="sv-SE" w:bidi="sv-SE"/>
        </w:rPr>
        <w:t xml:space="preserve">och personal inom skolutbildning, </w:t>
      </w:r>
      <w:r w:rsidR="0092030E" w:rsidRPr="00BE2031">
        <w:rPr>
          <w:sz w:val="24"/>
          <w:szCs w:val="24"/>
          <w:highlight w:val="yellow"/>
          <w:lang w:val="sv-SE" w:bidi="sv-SE"/>
        </w:rPr>
        <w:t>vuxnas lärande</w:t>
      </w:r>
      <w:r w:rsidRPr="00BE2031">
        <w:rPr>
          <w:sz w:val="24"/>
          <w:szCs w:val="24"/>
          <w:highlight w:val="yellow"/>
          <w:lang w:val="sv-SE" w:bidi="sv-SE"/>
        </w:rPr>
        <w:t xml:space="preserve"> </w:t>
      </w:r>
      <w:r w:rsidR="0092030E" w:rsidRPr="00BE2031">
        <w:rPr>
          <w:sz w:val="24"/>
          <w:szCs w:val="24"/>
          <w:highlight w:val="yellow"/>
          <w:lang w:val="sv-SE" w:bidi="sv-SE"/>
        </w:rPr>
        <w:t>och</w:t>
      </w:r>
      <w:r w:rsidRPr="00BE2031">
        <w:rPr>
          <w:sz w:val="24"/>
          <w:szCs w:val="24"/>
          <w:highlight w:val="yellow"/>
          <w:lang w:val="sv-SE" w:bidi="sv-SE"/>
        </w:rPr>
        <w:t xml:space="preserve"> yrkesutbildning. Den gulmarkerade texten utgör instruktioner </w:t>
      </w:r>
      <w:r w:rsidR="0092030E" w:rsidRPr="00BE2031">
        <w:rPr>
          <w:sz w:val="24"/>
          <w:szCs w:val="24"/>
          <w:highlight w:val="yellow"/>
          <w:lang w:val="sv-SE" w:bidi="sv-SE"/>
        </w:rPr>
        <w:t>för</w:t>
      </w:r>
      <w:r w:rsidRPr="00BE2031">
        <w:rPr>
          <w:sz w:val="24"/>
          <w:szCs w:val="24"/>
          <w:highlight w:val="yellow"/>
          <w:lang w:val="sv-SE" w:bidi="sv-SE"/>
        </w:rPr>
        <w:t xml:space="preserve"> hur avtalsmallen används. Dessa textstycken ska </w:t>
      </w:r>
      <w:r w:rsidR="0092030E" w:rsidRPr="00BE2031">
        <w:rPr>
          <w:sz w:val="24"/>
          <w:szCs w:val="24"/>
          <w:highlight w:val="yellow"/>
          <w:lang w:val="sv-SE" w:bidi="sv-SE"/>
        </w:rPr>
        <w:t>tas bort</w:t>
      </w:r>
      <w:r w:rsidRPr="00BE2031">
        <w:rPr>
          <w:sz w:val="24"/>
          <w:szCs w:val="24"/>
          <w:highlight w:val="yellow"/>
          <w:lang w:val="sv-SE" w:bidi="sv-SE"/>
        </w:rPr>
        <w:t xml:space="preserve"> när dokumentet är färdigställt. </w:t>
      </w:r>
      <w:r w:rsidR="00EB5C9F" w:rsidRPr="00BE2031">
        <w:rPr>
          <w:sz w:val="24"/>
          <w:szCs w:val="24"/>
          <w:highlight w:val="lightGray"/>
          <w:lang w:val="sv-SE" w:bidi="sv-SE"/>
        </w:rPr>
        <w:t xml:space="preserve">Gråmarkerade fält </w:t>
      </w:r>
      <w:r w:rsidR="00EB5C9F" w:rsidRPr="00BE2031">
        <w:rPr>
          <w:sz w:val="24"/>
          <w:szCs w:val="24"/>
          <w:highlight w:val="yellow"/>
          <w:lang w:val="sv-SE" w:bidi="sv-SE"/>
        </w:rPr>
        <w:t xml:space="preserve">ersätts med relevant information. Alternativ </w:t>
      </w:r>
      <w:r w:rsidR="00EB5C9F" w:rsidRPr="00BE2031">
        <w:rPr>
          <w:sz w:val="24"/>
          <w:szCs w:val="24"/>
          <w:highlight w:val="yellow"/>
          <w:lang w:val="sv-SE"/>
        </w:rPr>
        <w:t>[</w:t>
      </w:r>
      <w:r w:rsidR="00EB5C9F" w:rsidRPr="00BE2031">
        <w:rPr>
          <w:i/>
          <w:sz w:val="24"/>
          <w:szCs w:val="24"/>
          <w:highlight w:val="green"/>
          <w:lang w:val="sv-SE"/>
        </w:rPr>
        <w:t>grön text</w:t>
      </w:r>
      <w:bookmarkStart w:id="0" w:name="_Hlk139279628"/>
      <w:r w:rsidR="002819D9" w:rsidRPr="00BE2031">
        <w:rPr>
          <w:i/>
          <w:sz w:val="24"/>
          <w:szCs w:val="24"/>
          <w:highlight w:val="green"/>
          <w:lang w:val="sv-SE"/>
        </w:rPr>
        <w:t xml:space="preserve"> inom hakparentes</w:t>
      </w:r>
      <w:r w:rsidR="00EB5C9F" w:rsidRPr="00BE2031">
        <w:rPr>
          <w:sz w:val="24"/>
          <w:szCs w:val="24"/>
          <w:highlight w:val="yellow"/>
          <w:lang w:val="sv-SE"/>
        </w:rPr>
        <w:t>]</w:t>
      </w:r>
      <w:bookmarkEnd w:id="0"/>
      <w:r w:rsidR="00EB5C9F" w:rsidRPr="00BE2031">
        <w:rPr>
          <w:sz w:val="24"/>
          <w:szCs w:val="24"/>
          <w:highlight w:val="yellow"/>
          <w:lang w:val="sv-SE"/>
        </w:rPr>
        <w:t xml:space="preserve"> betyder att det </w:t>
      </w:r>
      <w:r w:rsidR="002819D9" w:rsidRPr="00BE2031">
        <w:rPr>
          <w:sz w:val="24"/>
          <w:szCs w:val="24"/>
          <w:highlight w:val="yellow"/>
          <w:lang w:val="sv-SE"/>
        </w:rPr>
        <w:t>tillämpliga</w:t>
      </w:r>
      <w:r w:rsidR="00EB5C9F" w:rsidRPr="00BE2031">
        <w:rPr>
          <w:sz w:val="24"/>
          <w:szCs w:val="24"/>
          <w:highlight w:val="yellow"/>
          <w:lang w:val="sv-SE"/>
        </w:rPr>
        <w:t xml:space="preserve"> alternativet ska väljas och övriga </w:t>
      </w:r>
      <w:r w:rsidR="002819D9" w:rsidRPr="00BE2031">
        <w:rPr>
          <w:sz w:val="24"/>
          <w:szCs w:val="24"/>
          <w:highlight w:val="yellow"/>
          <w:lang w:val="sv-SE"/>
        </w:rPr>
        <w:t>strykas</w:t>
      </w:r>
      <w:r w:rsidR="00EB5C9F" w:rsidRPr="00BE2031">
        <w:rPr>
          <w:sz w:val="24"/>
          <w:szCs w:val="24"/>
          <w:highlight w:val="yellow"/>
          <w:lang w:val="sv-SE"/>
        </w:rPr>
        <w:t>.</w:t>
      </w:r>
      <w:r w:rsidR="00EB5C9F" w:rsidRPr="00BE2031">
        <w:rPr>
          <w:sz w:val="24"/>
          <w:szCs w:val="24"/>
          <w:highlight w:val="yellow"/>
          <w:lang w:val="sv-SE" w:bidi="sv-SE"/>
        </w:rPr>
        <w:t xml:space="preserve">  </w:t>
      </w:r>
      <w:r w:rsidR="00BC01F1" w:rsidRPr="00BE2031">
        <w:rPr>
          <w:sz w:val="24"/>
          <w:szCs w:val="24"/>
          <w:highlight w:val="lightGray"/>
          <w:lang w:val="sv-SE" w:bidi="sv-SE"/>
        </w:rPr>
        <w:t>[</w:t>
      </w:r>
      <w:r w:rsidR="00EB5C9F" w:rsidRPr="00BE2031">
        <w:rPr>
          <w:sz w:val="24"/>
          <w:szCs w:val="24"/>
          <w:highlight w:val="lightGray"/>
          <w:lang w:val="sv-SE" w:bidi="sv-SE"/>
        </w:rPr>
        <w:t>Grå</w:t>
      </w:r>
      <w:r w:rsidRPr="00BE2031">
        <w:rPr>
          <w:sz w:val="24"/>
          <w:szCs w:val="24"/>
          <w:highlight w:val="lightGray"/>
          <w:lang w:val="sv-SE" w:bidi="sv-SE"/>
        </w:rPr>
        <w:t xml:space="preserve"> text inom </w:t>
      </w:r>
      <w:proofErr w:type="gramStart"/>
      <w:r w:rsidR="002819D9" w:rsidRPr="00BE2031">
        <w:rPr>
          <w:sz w:val="24"/>
          <w:szCs w:val="24"/>
          <w:highlight w:val="lightGray"/>
          <w:lang w:val="sv-SE" w:bidi="sv-SE"/>
        </w:rPr>
        <w:t>hakparentes</w:t>
      </w:r>
      <w:r w:rsidRPr="00BE2031">
        <w:rPr>
          <w:sz w:val="24"/>
          <w:szCs w:val="24"/>
          <w:highlight w:val="lightGray"/>
          <w:lang w:val="sv-SE" w:bidi="sv-SE"/>
        </w:rPr>
        <w:t xml:space="preserve"> </w:t>
      </w:r>
      <w:r w:rsidR="00BC01F1" w:rsidRPr="00BE2031">
        <w:rPr>
          <w:sz w:val="24"/>
          <w:szCs w:val="24"/>
          <w:highlight w:val="lightGray"/>
          <w:lang w:val="sv-SE"/>
        </w:rPr>
        <w:t>]</w:t>
      </w:r>
      <w:r w:rsidRPr="00BE2031">
        <w:rPr>
          <w:sz w:val="24"/>
          <w:szCs w:val="24"/>
          <w:highlight w:val="yellow"/>
          <w:lang w:val="sv-SE" w:bidi="sv-SE"/>
        </w:rPr>
        <w:t>byts</w:t>
      </w:r>
      <w:proofErr w:type="gramEnd"/>
      <w:r w:rsidRPr="00BE2031">
        <w:rPr>
          <w:sz w:val="24"/>
          <w:szCs w:val="24"/>
          <w:highlight w:val="yellow"/>
          <w:lang w:val="sv-SE" w:bidi="sv-SE"/>
        </w:rPr>
        <w:t xml:space="preserve"> ut mot </w:t>
      </w:r>
      <w:r w:rsidR="002819D9" w:rsidRPr="00BE2031">
        <w:rPr>
          <w:sz w:val="24"/>
          <w:szCs w:val="24"/>
          <w:highlight w:val="yellow"/>
          <w:lang w:val="sv-SE" w:bidi="sv-SE"/>
        </w:rPr>
        <w:t>tillämpliga uppgifter</w:t>
      </w:r>
      <w:r w:rsidRPr="00BE2031">
        <w:rPr>
          <w:sz w:val="24"/>
          <w:szCs w:val="24"/>
          <w:highlight w:val="yellow"/>
          <w:lang w:val="sv-SE" w:bidi="sv-SE"/>
        </w:rPr>
        <w:t xml:space="preserve">. </w:t>
      </w:r>
      <w:r w:rsidR="00BC01F1" w:rsidRPr="00BE2031">
        <w:rPr>
          <w:sz w:val="24"/>
          <w:szCs w:val="24"/>
          <w:highlight w:val="yellow"/>
          <w:lang w:val="sv-SE" w:bidi="sv-SE"/>
        </w:rPr>
        <w:br/>
      </w:r>
      <w:r w:rsidR="00BC01F1" w:rsidRPr="00BE2031">
        <w:rPr>
          <w:sz w:val="24"/>
          <w:szCs w:val="24"/>
          <w:highlight w:val="yellow"/>
          <w:lang w:val="sv-SE" w:bidi="sv-SE"/>
        </w:rPr>
        <w:br/>
      </w:r>
      <w:r w:rsidRPr="00BE2031">
        <w:rPr>
          <w:sz w:val="24"/>
          <w:szCs w:val="24"/>
          <w:highlight w:val="yellow"/>
          <w:lang w:val="sv-SE" w:bidi="sv-SE"/>
        </w:rPr>
        <w:t>Mallen innehåller minimikrav och dessa ska därför inte raderas.</w:t>
      </w:r>
      <w:r w:rsidR="00BC01F1" w:rsidRPr="00BE2031">
        <w:rPr>
          <w:sz w:val="24"/>
          <w:szCs w:val="24"/>
          <w:highlight w:val="yellow"/>
          <w:lang w:val="sv-SE" w:bidi="sv-SE"/>
        </w:rPr>
        <w:t xml:space="preserve"> Mallen kan fyllas i av det nationella programkontoret eller av bidragsmottagaren]</w:t>
      </w:r>
    </w:p>
    <w:p w14:paraId="710846A5" w14:textId="77777777" w:rsidR="006620C8" w:rsidRPr="00BE2031" w:rsidRDefault="006620C8" w:rsidP="002E24F7">
      <w:pPr>
        <w:rPr>
          <w:sz w:val="24"/>
          <w:szCs w:val="24"/>
          <w:lang w:val="sv-SE"/>
        </w:rPr>
      </w:pPr>
    </w:p>
    <w:p w14:paraId="658B1509" w14:textId="12533135" w:rsidR="009302C3" w:rsidRPr="00BE2031" w:rsidRDefault="007021B2" w:rsidP="00C7621D">
      <w:pPr>
        <w:rPr>
          <w:sz w:val="24"/>
          <w:szCs w:val="24"/>
          <w:lang w:val="sv-SE"/>
        </w:rPr>
      </w:pPr>
      <w:r w:rsidRPr="00BE2031">
        <w:rPr>
          <w:sz w:val="24"/>
          <w:szCs w:val="24"/>
          <w:lang w:val="sv-SE" w:bidi="sv-SE"/>
        </w:rPr>
        <w:t xml:space="preserve">Område: </w:t>
      </w:r>
      <w:r w:rsidR="00972493" w:rsidRPr="00BE2031">
        <w:rPr>
          <w:sz w:val="24"/>
          <w:szCs w:val="24"/>
          <w:highlight w:val="lightGray"/>
          <w:lang w:val="sv-SE" w:bidi="sv-SE"/>
        </w:rPr>
        <w:t>[skolutbildning/yrkesutbildning</w:t>
      </w:r>
      <w:r w:rsidR="0092030E" w:rsidRPr="00BE2031">
        <w:rPr>
          <w:sz w:val="24"/>
          <w:szCs w:val="24"/>
          <w:highlight w:val="lightGray"/>
          <w:lang w:val="sv-SE" w:bidi="sv-SE"/>
        </w:rPr>
        <w:t>/</w:t>
      </w:r>
      <w:r w:rsidR="00972493" w:rsidRPr="00BE2031">
        <w:rPr>
          <w:sz w:val="24"/>
          <w:szCs w:val="24"/>
          <w:highlight w:val="lightGray"/>
          <w:lang w:val="sv-SE" w:bidi="sv-SE"/>
        </w:rPr>
        <w:t>vux</w:t>
      </w:r>
      <w:r w:rsidR="0092030E" w:rsidRPr="00BE2031">
        <w:rPr>
          <w:sz w:val="24"/>
          <w:szCs w:val="24"/>
          <w:highlight w:val="lightGray"/>
          <w:lang w:val="sv-SE" w:bidi="sv-SE"/>
        </w:rPr>
        <w:t>nas lärande</w:t>
      </w:r>
      <w:r w:rsidR="00972493" w:rsidRPr="00BE2031">
        <w:rPr>
          <w:sz w:val="24"/>
          <w:szCs w:val="24"/>
          <w:highlight w:val="lightGray"/>
          <w:lang w:val="sv-SE" w:bidi="sv-SE"/>
        </w:rPr>
        <w:t>]</w:t>
      </w:r>
    </w:p>
    <w:p w14:paraId="23B2E618" w14:textId="77777777" w:rsidR="006620C8" w:rsidRPr="00BE2031" w:rsidRDefault="006620C8" w:rsidP="00BB726D">
      <w:pPr>
        <w:tabs>
          <w:tab w:val="left" w:pos="2552"/>
        </w:tabs>
        <w:rPr>
          <w:sz w:val="24"/>
          <w:szCs w:val="24"/>
          <w:lang w:val="sv-SE"/>
        </w:rPr>
      </w:pPr>
    </w:p>
    <w:p w14:paraId="20F4A61E" w14:textId="39EDB975" w:rsidR="003E0B5C" w:rsidRPr="00BE2031" w:rsidRDefault="00E22588" w:rsidP="006620C8">
      <w:pPr>
        <w:rPr>
          <w:sz w:val="24"/>
          <w:szCs w:val="24"/>
          <w:lang w:val="sv-SE"/>
        </w:rPr>
      </w:pPr>
      <w:r w:rsidRPr="00BE2031">
        <w:rPr>
          <w:sz w:val="24"/>
          <w:szCs w:val="24"/>
          <w:lang w:val="sv-SE" w:bidi="sv-SE"/>
        </w:rPr>
        <w:t>Typ av aktivitet</w:t>
      </w:r>
      <w:r w:rsidRPr="00BE2031">
        <w:rPr>
          <w:sz w:val="24"/>
          <w:szCs w:val="24"/>
          <w:highlight w:val="lightGray"/>
          <w:lang w:val="sv-SE" w:bidi="sv-SE"/>
        </w:rPr>
        <w:t xml:space="preserve">: </w:t>
      </w:r>
      <w:r w:rsidR="004938F7" w:rsidRPr="00BE2031">
        <w:rPr>
          <w:sz w:val="24"/>
          <w:szCs w:val="24"/>
          <w:highlight w:val="lightGray"/>
          <w:lang w:val="sv-SE" w:bidi="sv-SE"/>
        </w:rPr>
        <w:t xml:space="preserve">[använd klassificeringen av aktivitetstyper i Erasmus+ programhandbok, </w:t>
      </w:r>
      <w:proofErr w:type="gramStart"/>
      <w:r w:rsidR="004938F7" w:rsidRPr="00BE2031">
        <w:rPr>
          <w:sz w:val="24"/>
          <w:szCs w:val="24"/>
          <w:highlight w:val="lightGray"/>
          <w:lang w:val="sv-SE" w:bidi="sv-SE"/>
        </w:rPr>
        <w:t>t.ex.</w:t>
      </w:r>
      <w:proofErr w:type="gramEnd"/>
      <w:r w:rsidR="004938F7" w:rsidRPr="00BE2031">
        <w:rPr>
          <w:sz w:val="24"/>
          <w:szCs w:val="24"/>
          <w:highlight w:val="lightGray"/>
          <w:lang w:val="sv-SE" w:bidi="sv-SE"/>
        </w:rPr>
        <w:t xml:space="preserve"> “Jobbskuggning”</w:t>
      </w:r>
      <w:r w:rsidR="004938F7" w:rsidRPr="00BE2031">
        <w:rPr>
          <w:sz w:val="24"/>
          <w:szCs w:val="24"/>
          <w:highlight w:val="darkGray"/>
          <w:lang w:val="sv-SE" w:bidi="sv-SE"/>
        </w:rPr>
        <w:t>]</w:t>
      </w:r>
    </w:p>
    <w:p w14:paraId="64959C8C" w14:textId="7D11C827" w:rsidR="00515EDE" w:rsidRPr="00BE2031" w:rsidRDefault="00515EDE" w:rsidP="00515EDE">
      <w:pPr>
        <w:rPr>
          <w:sz w:val="24"/>
          <w:szCs w:val="24"/>
          <w:lang w:val="sv-SE"/>
        </w:rPr>
      </w:pPr>
      <w:r w:rsidRPr="00BE2031">
        <w:rPr>
          <w:sz w:val="24"/>
          <w:szCs w:val="24"/>
          <w:lang w:val="sv-SE" w:bidi="sv-SE"/>
        </w:rPr>
        <w:t xml:space="preserve">Erasmus+ mobilitets-ID: </w:t>
      </w:r>
      <w:r w:rsidRPr="00BE2031">
        <w:rPr>
          <w:sz w:val="24"/>
          <w:szCs w:val="24"/>
          <w:highlight w:val="lightGray"/>
          <w:lang w:val="sv-SE" w:bidi="sv-SE"/>
        </w:rPr>
        <w:t>[</w:t>
      </w:r>
      <w:r w:rsidR="001349EB" w:rsidRPr="00BE2031">
        <w:rPr>
          <w:sz w:val="24"/>
          <w:szCs w:val="24"/>
          <w:highlight w:val="lightGray"/>
          <w:lang w:val="sv-SE" w:bidi="sv-SE"/>
        </w:rPr>
        <w:t>om tillgängligt</w:t>
      </w:r>
      <w:r w:rsidR="004274E3" w:rsidRPr="00BE2031">
        <w:rPr>
          <w:sz w:val="24"/>
          <w:szCs w:val="24"/>
          <w:highlight w:val="lightGray"/>
          <w:lang w:val="sv-SE" w:bidi="sv-SE"/>
        </w:rPr>
        <w:t xml:space="preserve"> – annars n/a</w:t>
      </w:r>
      <w:r w:rsidRPr="00BE2031">
        <w:rPr>
          <w:sz w:val="24"/>
          <w:szCs w:val="24"/>
          <w:highlight w:val="lightGray"/>
          <w:lang w:val="sv-SE" w:bidi="sv-SE"/>
        </w:rPr>
        <w:t>]</w:t>
      </w:r>
    </w:p>
    <w:p w14:paraId="485111E1" w14:textId="4E773111" w:rsidR="004274E3" w:rsidRPr="00BE2031" w:rsidRDefault="004274E3" w:rsidP="004274E3">
      <w:pPr>
        <w:rPr>
          <w:sz w:val="24"/>
          <w:szCs w:val="24"/>
          <w:highlight w:val="cyan"/>
          <w:lang w:val="sv-SE" w:bidi="sv-SE"/>
        </w:rPr>
      </w:pPr>
    </w:p>
    <w:p w14:paraId="5F1CB311" w14:textId="4A2FC85B" w:rsidR="002819D9" w:rsidRPr="00704465" w:rsidRDefault="005B14C3" w:rsidP="002819D9">
      <w:pPr>
        <w:rPr>
          <w:b/>
          <w:bCs/>
          <w:sz w:val="24"/>
          <w:szCs w:val="24"/>
          <w:u w:val="single"/>
          <w:lang w:val="sv-SE" w:bidi="sv-SE"/>
        </w:rPr>
      </w:pPr>
      <w:r w:rsidRPr="00704465">
        <w:rPr>
          <w:b/>
          <w:bCs/>
          <w:sz w:val="24"/>
          <w:szCs w:val="24"/>
          <w:u w:val="single"/>
          <w:lang w:val="sv-SE" w:bidi="sv-SE"/>
        </w:rPr>
        <w:t>INGRESS</w:t>
      </w:r>
    </w:p>
    <w:p w14:paraId="6B0E82BE" w14:textId="679D5649" w:rsidR="002819D9" w:rsidRPr="00704465" w:rsidRDefault="002819D9" w:rsidP="002819D9">
      <w:pPr>
        <w:rPr>
          <w:i/>
          <w:iCs/>
          <w:sz w:val="23"/>
          <w:szCs w:val="23"/>
          <w:lang w:val="sv-SE" w:bidi="sv-SE"/>
        </w:rPr>
      </w:pPr>
      <w:r w:rsidRPr="00704465">
        <w:rPr>
          <w:i/>
          <w:iCs/>
          <w:sz w:val="23"/>
          <w:szCs w:val="23"/>
          <w:lang w:val="sv-SE" w:bidi="sv-SE"/>
        </w:rPr>
        <w:t xml:space="preserve">Detta </w:t>
      </w:r>
      <w:r w:rsidRPr="00704465">
        <w:rPr>
          <w:b/>
          <w:bCs/>
          <w:i/>
          <w:iCs/>
          <w:sz w:val="23"/>
          <w:szCs w:val="23"/>
          <w:lang w:val="sv-SE" w:bidi="sv-SE"/>
        </w:rPr>
        <w:t>avtal</w:t>
      </w:r>
      <w:r w:rsidRPr="00704465">
        <w:rPr>
          <w:i/>
          <w:iCs/>
          <w:sz w:val="23"/>
          <w:szCs w:val="23"/>
          <w:lang w:val="sv-SE" w:bidi="sv-SE"/>
        </w:rPr>
        <w:t xml:space="preserve"> (</w:t>
      </w:r>
      <w:r w:rsidR="00704465">
        <w:rPr>
          <w:i/>
          <w:iCs/>
          <w:sz w:val="23"/>
          <w:szCs w:val="23"/>
          <w:lang w:val="sv-SE" w:bidi="sv-SE"/>
        </w:rPr>
        <w:t>’</w:t>
      </w:r>
      <w:r w:rsidRPr="00704465">
        <w:rPr>
          <w:i/>
          <w:iCs/>
          <w:sz w:val="23"/>
          <w:szCs w:val="23"/>
          <w:lang w:val="sv-SE" w:bidi="sv-SE"/>
        </w:rPr>
        <w:t>avtalet</w:t>
      </w:r>
      <w:r w:rsidR="00704465">
        <w:rPr>
          <w:i/>
          <w:iCs/>
          <w:sz w:val="23"/>
          <w:szCs w:val="23"/>
          <w:lang w:val="sv-SE" w:bidi="sv-SE"/>
        </w:rPr>
        <w:t>’</w:t>
      </w:r>
      <w:r w:rsidRPr="00704465">
        <w:rPr>
          <w:i/>
          <w:iCs/>
          <w:sz w:val="23"/>
          <w:szCs w:val="23"/>
          <w:lang w:val="sv-SE" w:bidi="sv-SE"/>
        </w:rPr>
        <w:t xml:space="preserve">) ingås </w:t>
      </w:r>
      <w:r w:rsidRPr="00704465">
        <w:rPr>
          <w:b/>
          <w:bCs/>
          <w:i/>
          <w:iCs/>
          <w:sz w:val="23"/>
          <w:szCs w:val="23"/>
          <w:lang w:val="sv-SE" w:bidi="sv-SE"/>
        </w:rPr>
        <w:t>mellan</w:t>
      </w:r>
      <w:r w:rsidRPr="00704465">
        <w:rPr>
          <w:i/>
          <w:iCs/>
          <w:sz w:val="23"/>
          <w:szCs w:val="23"/>
          <w:lang w:val="sv-SE" w:bidi="sv-SE"/>
        </w:rPr>
        <w:t xml:space="preserve"> följande parter: </w:t>
      </w:r>
    </w:p>
    <w:p w14:paraId="26BA9E9F" w14:textId="7857D857" w:rsidR="002819D9" w:rsidRPr="00704465" w:rsidRDefault="002819D9" w:rsidP="002819D9">
      <w:pPr>
        <w:rPr>
          <w:sz w:val="23"/>
          <w:szCs w:val="23"/>
          <w:lang w:val="sv-SE" w:bidi="sv-SE"/>
        </w:rPr>
      </w:pPr>
      <w:r w:rsidRPr="00704465">
        <w:rPr>
          <w:b/>
          <w:bCs/>
          <w:sz w:val="23"/>
          <w:szCs w:val="23"/>
          <w:lang w:val="sv-SE" w:bidi="sv-SE"/>
        </w:rPr>
        <w:t>å ena sidan</w:t>
      </w:r>
      <w:r w:rsidRPr="00704465">
        <w:rPr>
          <w:sz w:val="23"/>
          <w:szCs w:val="23"/>
          <w:lang w:val="sv-SE" w:bidi="sv-SE"/>
        </w:rPr>
        <w:t>,</w:t>
      </w:r>
    </w:p>
    <w:p w14:paraId="4DA24047" w14:textId="5AD4BC1C" w:rsidR="002819D9" w:rsidRPr="00BE2031" w:rsidRDefault="002819D9" w:rsidP="002819D9">
      <w:pPr>
        <w:rPr>
          <w:sz w:val="24"/>
          <w:szCs w:val="24"/>
          <w:highlight w:val="cyan"/>
          <w:lang w:val="sv-SE" w:bidi="sv-SE"/>
        </w:rPr>
      </w:pPr>
      <w:r w:rsidRPr="00704465">
        <w:rPr>
          <w:b/>
          <w:bCs/>
          <w:sz w:val="23"/>
          <w:szCs w:val="23"/>
          <w:lang w:val="sv-SE" w:bidi="sv-SE"/>
        </w:rPr>
        <w:t>Organisationen</w:t>
      </w:r>
      <w:r w:rsidR="00704465">
        <w:rPr>
          <w:sz w:val="23"/>
          <w:szCs w:val="23"/>
          <w:lang w:val="sv-SE" w:bidi="sv-SE"/>
        </w:rPr>
        <w:t xml:space="preserve"> (’organisationen’)</w:t>
      </w:r>
    </w:p>
    <w:p w14:paraId="35CC99AB" w14:textId="77777777" w:rsidR="004274E3" w:rsidRPr="00BE2031" w:rsidRDefault="004274E3" w:rsidP="004274E3">
      <w:pPr>
        <w:rPr>
          <w:sz w:val="24"/>
          <w:szCs w:val="24"/>
          <w:highlight w:val="cyan"/>
          <w:lang w:val="sv-SE" w:bidi="sv-SE"/>
        </w:rPr>
      </w:pPr>
    </w:p>
    <w:p w14:paraId="15C5651F" w14:textId="77777777" w:rsidR="00704465" w:rsidRDefault="004274E3" w:rsidP="002819D9">
      <w:pPr>
        <w:rPr>
          <w:sz w:val="24"/>
          <w:szCs w:val="24"/>
          <w:highlight w:val="lightGray"/>
          <w:lang w:val="sv-SE" w:bidi="sv-SE"/>
        </w:rPr>
      </w:pPr>
      <w:r w:rsidRPr="00BE2031">
        <w:rPr>
          <w:sz w:val="24"/>
          <w:szCs w:val="24"/>
          <w:highlight w:val="lightGray"/>
          <w:lang w:val="sv-SE" w:bidi="sv-SE"/>
        </w:rPr>
        <w:t>[Fullständigt officiellt namn på sändande organisation]</w:t>
      </w:r>
    </w:p>
    <w:p w14:paraId="19DD0099" w14:textId="20130C23" w:rsidR="002819D9" w:rsidRPr="00BE2031" w:rsidRDefault="002819D9" w:rsidP="002819D9">
      <w:pPr>
        <w:rPr>
          <w:sz w:val="24"/>
          <w:szCs w:val="24"/>
          <w:highlight w:val="lightGray"/>
          <w:lang w:val="sv-SE" w:bidi="sv-SE"/>
        </w:rPr>
      </w:pPr>
      <w:r w:rsidRPr="00BE2031">
        <w:rPr>
          <w:sz w:val="24"/>
          <w:szCs w:val="24"/>
          <w:highlight w:val="lightGray"/>
          <w:lang w:val="sv-SE"/>
        </w:rPr>
        <w:t>[</w:t>
      </w:r>
      <w:r w:rsidR="00817237" w:rsidRPr="00BE2031">
        <w:rPr>
          <w:sz w:val="24"/>
          <w:szCs w:val="24"/>
          <w:highlight w:val="lightGray"/>
          <w:lang w:val="sv-SE"/>
        </w:rPr>
        <w:t>organisationsform</w:t>
      </w:r>
      <w:r w:rsidRPr="00BE2031">
        <w:rPr>
          <w:sz w:val="24"/>
          <w:szCs w:val="24"/>
          <w:highlight w:val="lightGray"/>
          <w:lang w:val="sv-SE"/>
        </w:rPr>
        <w:t xml:space="preserve">] </w:t>
      </w:r>
    </w:p>
    <w:p w14:paraId="62E443BA" w14:textId="77777777" w:rsidR="00817237" w:rsidRPr="00BE2031" w:rsidRDefault="002819D9" w:rsidP="004274E3">
      <w:pPr>
        <w:rPr>
          <w:sz w:val="24"/>
          <w:szCs w:val="24"/>
          <w:highlight w:val="lightGray"/>
          <w:lang w:val="sv-SE"/>
        </w:rPr>
      </w:pPr>
      <w:r w:rsidRPr="00BE2031">
        <w:rPr>
          <w:sz w:val="24"/>
          <w:szCs w:val="24"/>
          <w:highlight w:val="lightGray"/>
          <w:lang w:val="sv-SE"/>
        </w:rPr>
        <w:t>[</w:t>
      </w:r>
      <w:r w:rsidR="00817237" w:rsidRPr="00BE2031">
        <w:rPr>
          <w:sz w:val="24"/>
          <w:szCs w:val="24"/>
          <w:highlight w:val="lightGray"/>
          <w:lang w:val="sv-SE"/>
        </w:rPr>
        <w:t>organisationsnummer</w:t>
      </w:r>
      <w:r w:rsidRPr="00BE2031">
        <w:rPr>
          <w:sz w:val="24"/>
          <w:szCs w:val="24"/>
          <w:highlight w:val="lightGray"/>
          <w:lang w:val="sv-SE"/>
        </w:rPr>
        <w:t>]</w:t>
      </w:r>
    </w:p>
    <w:p w14:paraId="2B989041" w14:textId="17AC8D75" w:rsidR="00817237" w:rsidRPr="00BE2031" w:rsidRDefault="004274E3" w:rsidP="00817237">
      <w:pPr>
        <w:rPr>
          <w:sz w:val="24"/>
          <w:szCs w:val="24"/>
          <w:highlight w:val="lightGray"/>
          <w:lang w:val="sv-SE"/>
        </w:rPr>
      </w:pPr>
      <w:r w:rsidRPr="00BE2031">
        <w:rPr>
          <w:sz w:val="24"/>
          <w:szCs w:val="24"/>
          <w:highlight w:val="lightGray"/>
          <w:lang w:val="sv-SE" w:bidi="sv-SE"/>
        </w:rPr>
        <w:t>[fullständig officiell adress]</w:t>
      </w:r>
      <w:r w:rsidR="00817237" w:rsidRPr="00BE2031">
        <w:rPr>
          <w:sz w:val="24"/>
          <w:szCs w:val="24"/>
          <w:highlight w:val="lightGray"/>
          <w:lang w:val="sv-SE" w:bidi="sv-SE"/>
        </w:rPr>
        <w:br/>
      </w:r>
      <w:r w:rsidR="00817237" w:rsidRPr="00BE2031">
        <w:rPr>
          <w:sz w:val="24"/>
          <w:szCs w:val="24"/>
          <w:highlight w:val="lightGray"/>
          <w:lang w:val="sv-SE"/>
        </w:rPr>
        <w:t>[E-post]</w:t>
      </w:r>
    </w:p>
    <w:p w14:paraId="1E68B1FC" w14:textId="51BB859D" w:rsidR="002819D9" w:rsidRPr="00BE2031" w:rsidRDefault="00817237" w:rsidP="00817237">
      <w:pPr>
        <w:rPr>
          <w:sz w:val="24"/>
          <w:szCs w:val="24"/>
          <w:lang w:val="sv-SE"/>
        </w:rPr>
      </w:pPr>
      <w:r w:rsidRPr="00BE2031">
        <w:rPr>
          <w:sz w:val="24"/>
          <w:szCs w:val="24"/>
          <w:highlight w:val="lightGray"/>
          <w:lang w:val="sv-SE"/>
        </w:rPr>
        <w:t>[OID],</w:t>
      </w:r>
    </w:p>
    <w:p w14:paraId="2201B626" w14:textId="36B588AD" w:rsidR="00817237" w:rsidRPr="00BE2031" w:rsidRDefault="00817237" w:rsidP="00817237">
      <w:pPr>
        <w:rPr>
          <w:sz w:val="24"/>
          <w:szCs w:val="24"/>
          <w:lang w:val="sv-SE"/>
        </w:rPr>
      </w:pPr>
    </w:p>
    <w:p w14:paraId="6D492984" w14:textId="0827B432" w:rsidR="00817237" w:rsidRPr="00BE2031" w:rsidRDefault="00817237" w:rsidP="00817237">
      <w:pPr>
        <w:rPr>
          <w:sz w:val="24"/>
          <w:szCs w:val="24"/>
          <w:lang w:val="sv-SE"/>
        </w:rPr>
      </w:pPr>
      <w:r w:rsidRPr="00BE2031">
        <w:rPr>
          <w:sz w:val="24"/>
          <w:szCs w:val="24"/>
          <w:lang w:val="sv-SE"/>
        </w:rPr>
        <w:t xml:space="preserve">som för undertecknandet av detta avtal företräds av </w:t>
      </w:r>
      <w:r w:rsidRPr="00BE2031">
        <w:rPr>
          <w:sz w:val="24"/>
          <w:szCs w:val="24"/>
          <w:highlight w:val="lightGray"/>
          <w:lang w:val="sv-SE"/>
        </w:rPr>
        <w:t>[förnamn, efternamn, befattning],</w:t>
      </w:r>
    </w:p>
    <w:p w14:paraId="2B4AA0C6" w14:textId="081B42FA" w:rsidR="00817237" w:rsidRPr="00BE2031" w:rsidRDefault="00817237" w:rsidP="004274E3">
      <w:pPr>
        <w:rPr>
          <w:sz w:val="24"/>
          <w:szCs w:val="24"/>
          <w:lang w:val="sv-SE" w:bidi="sv-SE"/>
        </w:rPr>
      </w:pPr>
    </w:p>
    <w:p w14:paraId="18E5384E" w14:textId="7E1070B7" w:rsidR="00817237" w:rsidRPr="00BE2031" w:rsidRDefault="00817237" w:rsidP="004274E3">
      <w:pPr>
        <w:rPr>
          <w:b/>
          <w:bCs/>
          <w:sz w:val="24"/>
          <w:szCs w:val="24"/>
          <w:lang w:val="sv-SE" w:bidi="sv-SE"/>
        </w:rPr>
      </w:pPr>
      <w:r w:rsidRPr="00BE2031">
        <w:rPr>
          <w:b/>
          <w:bCs/>
          <w:sz w:val="24"/>
          <w:szCs w:val="24"/>
          <w:lang w:val="sv-SE" w:bidi="sv-SE"/>
        </w:rPr>
        <w:t xml:space="preserve">och </w:t>
      </w:r>
    </w:p>
    <w:p w14:paraId="57C126A6" w14:textId="77777777" w:rsidR="00817237" w:rsidRPr="00BE2031" w:rsidRDefault="00817237" w:rsidP="004274E3">
      <w:pPr>
        <w:rPr>
          <w:b/>
          <w:bCs/>
          <w:sz w:val="24"/>
          <w:szCs w:val="24"/>
          <w:lang w:val="sv-SE" w:bidi="sv-SE"/>
        </w:rPr>
      </w:pPr>
    </w:p>
    <w:p w14:paraId="4E08BF23" w14:textId="6AB9012A" w:rsidR="006620C8" w:rsidRPr="00BE2031" w:rsidRDefault="008817C6" w:rsidP="006620C8">
      <w:pPr>
        <w:rPr>
          <w:b/>
          <w:bCs/>
          <w:sz w:val="24"/>
          <w:szCs w:val="24"/>
          <w:lang w:val="sv-SE" w:bidi="sv-SE"/>
        </w:rPr>
      </w:pPr>
      <w:r w:rsidRPr="00BE2031">
        <w:rPr>
          <w:b/>
          <w:bCs/>
          <w:sz w:val="24"/>
          <w:szCs w:val="24"/>
          <w:lang w:val="sv-SE" w:bidi="sv-SE"/>
        </w:rPr>
        <w:t xml:space="preserve"> å </w:t>
      </w:r>
      <w:r w:rsidR="00817237" w:rsidRPr="00BE2031">
        <w:rPr>
          <w:b/>
          <w:bCs/>
          <w:sz w:val="24"/>
          <w:szCs w:val="24"/>
          <w:lang w:val="sv-SE" w:bidi="sv-SE"/>
        </w:rPr>
        <w:t>andra</w:t>
      </w:r>
      <w:r w:rsidRPr="00BE2031">
        <w:rPr>
          <w:b/>
          <w:bCs/>
          <w:sz w:val="24"/>
          <w:szCs w:val="24"/>
          <w:lang w:val="sv-SE" w:bidi="sv-SE"/>
        </w:rPr>
        <w:t xml:space="preserve"> sidan, </w:t>
      </w:r>
    </w:p>
    <w:p w14:paraId="566E93C7" w14:textId="634143D0" w:rsidR="00817237" w:rsidRPr="00BE2031" w:rsidRDefault="00704465" w:rsidP="006620C8">
      <w:pPr>
        <w:rPr>
          <w:b/>
          <w:bCs/>
          <w:sz w:val="24"/>
          <w:szCs w:val="24"/>
          <w:lang w:val="sv-SE"/>
        </w:rPr>
      </w:pPr>
      <w:r>
        <w:rPr>
          <w:b/>
          <w:bCs/>
          <w:sz w:val="24"/>
          <w:szCs w:val="24"/>
          <w:lang w:val="sv-SE" w:bidi="sv-SE"/>
        </w:rPr>
        <w:t>’d</w:t>
      </w:r>
      <w:r w:rsidR="00817237" w:rsidRPr="00BE2031">
        <w:rPr>
          <w:b/>
          <w:bCs/>
          <w:sz w:val="24"/>
          <w:szCs w:val="24"/>
          <w:lang w:val="sv-SE" w:bidi="sv-SE"/>
        </w:rPr>
        <w:t>eltagaren</w:t>
      </w:r>
      <w:r>
        <w:rPr>
          <w:b/>
          <w:bCs/>
          <w:sz w:val="24"/>
          <w:szCs w:val="24"/>
          <w:lang w:val="sv-SE" w:bidi="sv-SE"/>
        </w:rPr>
        <w:t>’</w:t>
      </w:r>
    </w:p>
    <w:p w14:paraId="409989B7" w14:textId="77777777" w:rsidR="006620C8" w:rsidRPr="00BE2031" w:rsidRDefault="006620C8" w:rsidP="006620C8">
      <w:pPr>
        <w:rPr>
          <w:sz w:val="24"/>
          <w:szCs w:val="24"/>
          <w:lang w:val="sv-SE"/>
        </w:rPr>
      </w:pPr>
      <w:r w:rsidRPr="00BE2031">
        <w:rPr>
          <w:sz w:val="24"/>
          <w:szCs w:val="24"/>
          <w:lang w:val="sv-SE" w:bidi="sv-SE"/>
        </w:rPr>
        <w:t xml:space="preserve"> </w:t>
      </w:r>
    </w:p>
    <w:p w14:paraId="5D450FD0" w14:textId="77777777" w:rsidR="006620C8" w:rsidRPr="00BE2031" w:rsidRDefault="006620C8" w:rsidP="00C7621D">
      <w:pPr>
        <w:rPr>
          <w:sz w:val="24"/>
          <w:szCs w:val="24"/>
          <w:lang w:val="sv-SE"/>
        </w:rPr>
      </w:pPr>
      <w:r w:rsidRPr="00BE2031">
        <w:rPr>
          <w:sz w:val="24"/>
          <w:szCs w:val="24"/>
          <w:highlight w:val="lightGray"/>
          <w:lang w:val="sv-SE" w:bidi="sv-SE"/>
        </w:rPr>
        <w:t>[Deltagarens för- och efternamn]</w:t>
      </w:r>
    </w:p>
    <w:p w14:paraId="3D7C92B4" w14:textId="77777777" w:rsidR="006620C8" w:rsidRPr="00BE2031" w:rsidRDefault="006620C8" w:rsidP="006620C8">
      <w:pPr>
        <w:rPr>
          <w:sz w:val="24"/>
          <w:szCs w:val="24"/>
          <w:lang w:val="sv-SE"/>
        </w:rPr>
      </w:pPr>
      <w:r w:rsidRPr="00BE2031">
        <w:rPr>
          <w:sz w:val="24"/>
          <w:szCs w:val="24"/>
          <w:lang w:val="sv-SE" w:bidi="sv-SE"/>
        </w:rPr>
        <w:t>Födelsedatum:</w:t>
      </w:r>
      <w:r w:rsidRPr="00BE2031">
        <w:rPr>
          <w:sz w:val="24"/>
          <w:szCs w:val="24"/>
          <w:lang w:val="sv-SE" w:bidi="sv-SE"/>
        </w:rPr>
        <w:tab/>
      </w:r>
    </w:p>
    <w:p w14:paraId="6F14CBB2" w14:textId="77777777" w:rsidR="006620C8" w:rsidRPr="00BE2031" w:rsidRDefault="006620C8" w:rsidP="006620C8">
      <w:pPr>
        <w:rPr>
          <w:sz w:val="24"/>
          <w:szCs w:val="24"/>
          <w:lang w:val="sv-SE"/>
        </w:rPr>
      </w:pPr>
      <w:r w:rsidRPr="00BE2031">
        <w:rPr>
          <w:sz w:val="24"/>
          <w:szCs w:val="24"/>
          <w:lang w:val="sv-SE" w:bidi="sv-SE"/>
        </w:rPr>
        <w:t xml:space="preserve">Adress: </w:t>
      </w:r>
      <w:r w:rsidRPr="00BE2031">
        <w:rPr>
          <w:sz w:val="24"/>
          <w:szCs w:val="24"/>
          <w:highlight w:val="lightGray"/>
          <w:lang w:val="sv-SE" w:bidi="sv-SE"/>
        </w:rPr>
        <w:t>[fullständig officiell adress</w:t>
      </w:r>
      <w:bookmarkStart w:id="1" w:name="_Hlk139281491"/>
      <w:r w:rsidRPr="00BE2031">
        <w:rPr>
          <w:sz w:val="24"/>
          <w:szCs w:val="24"/>
          <w:highlight w:val="lightGray"/>
          <w:lang w:val="sv-SE" w:bidi="sv-SE"/>
        </w:rPr>
        <w:t>]</w:t>
      </w:r>
      <w:bookmarkEnd w:id="1"/>
    </w:p>
    <w:p w14:paraId="0BD7505F" w14:textId="77777777" w:rsidR="00E22588" w:rsidRPr="00BE2031" w:rsidRDefault="006620C8" w:rsidP="006620C8">
      <w:pPr>
        <w:rPr>
          <w:sz w:val="24"/>
          <w:szCs w:val="24"/>
          <w:lang w:val="sv-SE"/>
        </w:rPr>
      </w:pPr>
      <w:r w:rsidRPr="00BE2031">
        <w:rPr>
          <w:sz w:val="24"/>
          <w:szCs w:val="24"/>
          <w:lang w:val="sv-SE" w:bidi="sv-SE"/>
        </w:rPr>
        <w:t>Telefon:</w:t>
      </w:r>
      <w:r w:rsidRPr="00BE2031">
        <w:rPr>
          <w:sz w:val="24"/>
          <w:szCs w:val="24"/>
          <w:lang w:val="sv-SE" w:bidi="sv-SE"/>
        </w:rPr>
        <w:tab/>
      </w:r>
      <w:r w:rsidRPr="00BE2031">
        <w:rPr>
          <w:sz w:val="24"/>
          <w:szCs w:val="24"/>
          <w:lang w:val="sv-SE" w:bidi="sv-SE"/>
        </w:rPr>
        <w:tab/>
      </w:r>
      <w:r w:rsidRPr="00BE2031">
        <w:rPr>
          <w:sz w:val="24"/>
          <w:szCs w:val="24"/>
          <w:lang w:val="sv-SE" w:bidi="sv-SE"/>
        </w:rPr>
        <w:tab/>
      </w:r>
      <w:r w:rsidRPr="00BE2031">
        <w:rPr>
          <w:sz w:val="24"/>
          <w:szCs w:val="24"/>
          <w:lang w:val="sv-SE" w:bidi="sv-SE"/>
        </w:rPr>
        <w:tab/>
      </w:r>
      <w:r w:rsidRPr="00BE2031">
        <w:rPr>
          <w:sz w:val="24"/>
          <w:szCs w:val="24"/>
          <w:lang w:val="sv-SE" w:bidi="sv-SE"/>
        </w:rPr>
        <w:tab/>
      </w:r>
    </w:p>
    <w:p w14:paraId="5E3304C8" w14:textId="77777777" w:rsidR="006620C8" w:rsidRPr="00BE2031" w:rsidRDefault="006620C8" w:rsidP="006620C8">
      <w:pPr>
        <w:rPr>
          <w:sz w:val="24"/>
          <w:szCs w:val="24"/>
          <w:lang w:val="sv-SE"/>
        </w:rPr>
      </w:pPr>
      <w:r w:rsidRPr="00BE2031">
        <w:rPr>
          <w:sz w:val="24"/>
          <w:szCs w:val="24"/>
          <w:lang w:val="sv-SE" w:bidi="sv-SE"/>
        </w:rPr>
        <w:t>E-post:</w:t>
      </w:r>
    </w:p>
    <w:p w14:paraId="664B564E" w14:textId="1E10BBA2" w:rsidR="00A90767" w:rsidRPr="00BE2031" w:rsidRDefault="00817237" w:rsidP="00034F7C">
      <w:pPr>
        <w:rPr>
          <w:i/>
          <w:iCs/>
          <w:sz w:val="24"/>
          <w:szCs w:val="24"/>
          <w:lang w:val="sv-SE"/>
        </w:rPr>
      </w:pPr>
      <w:r w:rsidRPr="00BE2031">
        <w:rPr>
          <w:sz w:val="24"/>
          <w:szCs w:val="24"/>
          <w:highlight w:val="yellow"/>
          <w:lang w:val="sv-SE" w:bidi="sv-SE"/>
        </w:rPr>
        <w:lastRenderedPageBreak/>
        <w:br/>
      </w:r>
      <w:r w:rsidR="00A90767" w:rsidRPr="00BE2031">
        <w:rPr>
          <w:i/>
          <w:iCs/>
          <w:color w:val="00B050"/>
          <w:sz w:val="24"/>
          <w:szCs w:val="24"/>
          <w:lang w:val="sv-SE" w:bidi="sv-SE"/>
        </w:rPr>
        <w:t>[</w:t>
      </w:r>
      <w:r w:rsidRPr="00BE2031">
        <w:rPr>
          <w:i/>
          <w:iCs/>
          <w:color w:val="00B050"/>
          <w:sz w:val="24"/>
          <w:szCs w:val="24"/>
          <w:lang w:val="sv-SE" w:bidi="sv-SE"/>
        </w:rPr>
        <w:t>Alternativ för</w:t>
      </w:r>
      <w:r w:rsidR="00A90767" w:rsidRPr="00BE2031">
        <w:rPr>
          <w:i/>
          <w:iCs/>
          <w:color w:val="00B050"/>
          <w:sz w:val="24"/>
          <w:szCs w:val="24"/>
          <w:lang w:val="sv-SE" w:bidi="sv-SE"/>
        </w:rPr>
        <w:t xml:space="preserve"> deltagare som mottar ekonomisk</w:t>
      </w:r>
      <w:r w:rsidRPr="00BE2031">
        <w:rPr>
          <w:i/>
          <w:iCs/>
          <w:color w:val="00B050"/>
          <w:sz w:val="24"/>
          <w:szCs w:val="24"/>
          <w:lang w:val="sv-SE" w:bidi="sv-SE"/>
        </w:rPr>
        <w:t>t</w:t>
      </w:r>
      <w:r w:rsidR="00A90767" w:rsidRPr="00BE2031">
        <w:rPr>
          <w:i/>
          <w:iCs/>
          <w:color w:val="00B050"/>
          <w:sz w:val="24"/>
          <w:szCs w:val="24"/>
          <w:lang w:val="sv-SE" w:bidi="sv-SE"/>
        </w:rPr>
        <w:t xml:space="preserve"> bidrag från Erasmus+, förutom de för vilka artikel 3.4. </w:t>
      </w:r>
      <w:r w:rsidR="00704465">
        <w:rPr>
          <w:i/>
          <w:iCs/>
          <w:color w:val="00B050"/>
          <w:sz w:val="24"/>
          <w:szCs w:val="24"/>
          <w:lang w:val="sv-SE" w:bidi="sv-SE"/>
        </w:rPr>
        <w:t>A</w:t>
      </w:r>
      <w:r w:rsidR="00A90767" w:rsidRPr="00BE2031">
        <w:rPr>
          <w:i/>
          <w:iCs/>
          <w:color w:val="00B050"/>
          <w:sz w:val="24"/>
          <w:szCs w:val="24"/>
          <w:lang w:val="sv-SE" w:bidi="sv-SE"/>
        </w:rPr>
        <w:t>lternativ 2 gäller</w:t>
      </w:r>
      <w:r w:rsidRPr="00BE2031">
        <w:rPr>
          <w:i/>
          <w:iCs/>
          <w:color w:val="00B050"/>
          <w:sz w:val="24"/>
          <w:szCs w:val="24"/>
          <w:lang w:val="sv-SE" w:bidi="sv-SE"/>
        </w:rPr>
        <w:t>:</w:t>
      </w:r>
    </w:p>
    <w:p w14:paraId="733ACC85" w14:textId="77777777" w:rsidR="00E22588" w:rsidRPr="00BE2031" w:rsidRDefault="00E22588" w:rsidP="00E22588">
      <w:pPr>
        <w:rPr>
          <w:sz w:val="24"/>
          <w:szCs w:val="24"/>
          <w:lang w:val="sv-SE"/>
        </w:rPr>
      </w:pPr>
      <w:r w:rsidRPr="00BE2031">
        <w:rPr>
          <w:sz w:val="24"/>
          <w:szCs w:val="24"/>
          <w:lang w:val="sv-SE" w:bidi="sv-SE"/>
        </w:rPr>
        <w:t>Bankkonto som det ekonomiska bidraget ska betalas till:</w:t>
      </w:r>
    </w:p>
    <w:p w14:paraId="31C4F085" w14:textId="77777777" w:rsidR="00E22588" w:rsidRPr="00BE2031" w:rsidRDefault="00E22588" w:rsidP="00E22588">
      <w:pPr>
        <w:rPr>
          <w:sz w:val="24"/>
          <w:szCs w:val="24"/>
          <w:lang w:val="sv-SE"/>
        </w:rPr>
      </w:pPr>
      <w:r w:rsidRPr="00BE2031">
        <w:rPr>
          <w:sz w:val="24"/>
          <w:szCs w:val="24"/>
          <w:lang w:val="sv-SE" w:bidi="sv-SE"/>
        </w:rPr>
        <w:t xml:space="preserve">Kontohavare: </w:t>
      </w:r>
    </w:p>
    <w:p w14:paraId="6B4BEEDD" w14:textId="77777777" w:rsidR="00E22588" w:rsidRPr="00BE2031" w:rsidRDefault="00E22588" w:rsidP="00E22588">
      <w:pPr>
        <w:rPr>
          <w:sz w:val="24"/>
          <w:szCs w:val="24"/>
          <w:lang w:val="sv-SE"/>
        </w:rPr>
      </w:pPr>
      <w:r w:rsidRPr="00BE2031">
        <w:rPr>
          <w:sz w:val="24"/>
          <w:szCs w:val="24"/>
          <w:lang w:val="sv-SE" w:bidi="sv-SE"/>
        </w:rPr>
        <w:t xml:space="preserve">Bankens namn: </w:t>
      </w:r>
    </w:p>
    <w:p w14:paraId="5B17783D" w14:textId="77777777" w:rsidR="00E22588" w:rsidRPr="00BE2031" w:rsidRDefault="00E22588" w:rsidP="00E22588">
      <w:pPr>
        <w:rPr>
          <w:sz w:val="24"/>
          <w:szCs w:val="24"/>
          <w:lang w:val="sv-SE"/>
        </w:rPr>
      </w:pPr>
      <w:r w:rsidRPr="00BE2031">
        <w:rPr>
          <w:sz w:val="24"/>
          <w:szCs w:val="24"/>
          <w:lang w:val="sv-SE" w:bidi="sv-SE"/>
        </w:rPr>
        <w:t xml:space="preserve">Clearing/BIC/SWIFT-nummer: </w:t>
      </w:r>
      <w:r w:rsidRPr="00BE2031">
        <w:rPr>
          <w:sz w:val="24"/>
          <w:szCs w:val="24"/>
          <w:lang w:val="sv-SE" w:bidi="sv-SE"/>
        </w:rPr>
        <w:tab/>
      </w:r>
      <w:r w:rsidRPr="00BE2031">
        <w:rPr>
          <w:sz w:val="24"/>
          <w:szCs w:val="24"/>
          <w:lang w:val="sv-SE" w:bidi="sv-SE"/>
        </w:rPr>
        <w:tab/>
      </w:r>
      <w:r w:rsidRPr="00BE2031">
        <w:rPr>
          <w:sz w:val="24"/>
          <w:szCs w:val="24"/>
          <w:lang w:val="sv-SE" w:bidi="sv-SE"/>
        </w:rPr>
        <w:tab/>
      </w:r>
    </w:p>
    <w:p w14:paraId="2E6CA1FD" w14:textId="02FAFBFD" w:rsidR="00E22588" w:rsidRPr="00BE2031" w:rsidRDefault="00E22588" w:rsidP="00E22588">
      <w:pPr>
        <w:rPr>
          <w:sz w:val="24"/>
          <w:szCs w:val="24"/>
          <w:lang w:val="sv-SE"/>
        </w:rPr>
      </w:pPr>
      <w:r w:rsidRPr="00BE2031">
        <w:rPr>
          <w:sz w:val="24"/>
          <w:szCs w:val="24"/>
          <w:lang w:val="sv-SE" w:bidi="sv-SE"/>
        </w:rPr>
        <w:t>Konto/IBAN-nummer:</w:t>
      </w:r>
      <w:r w:rsidR="00817237" w:rsidRPr="00BE2031">
        <w:rPr>
          <w:i/>
          <w:iCs/>
          <w:color w:val="00B050"/>
          <w:sz w:val="24"/>
          <w:szCs w:val="24"/>
          <w:lang w:val="sv-SE" w:bidi="sv-SE"/>
        </w:rPr>
        <w:t>]</w:t>
      </w:r>
    </w:p>
    <w:p w14:paraId="188F3AFC" w14:textId="77777777" w:rsidR="00E22588" w:rsidRPr="00BE2031" w:rsidRDefault="00E22588" w:rsidP="00E22588">
      <w:pPr>
        <w:rPr>
          <w:sz w:val="24"/>
          <w:szCs w:val="24"/>
          <w:lang w:val="sv-SE"/>
        </w:rPr>
      </w:pPr>
    </w:p>
    <w:p w14:paraId="452E4A0B" w14:textId="77777777" w:rsidR="00973336" w:rsidRPr="00BE2031" w:rsidRDefault="00973336" w:rsidP="00374255">
      <w:pPr>
        <w:jc w:val="both"/>
        <w:rPr>
          <w:sz w:val="24"/>
          <w:szCs w:val="24"/>
          <w:lang w:val="sv-SE"/>
        </w:rPr>
      </w:pPr>
    </w:p>
    <w:p w14:paraId="4867D5FE" w14:textId="77777777" w:rsidR="0077503C" w:rsidRPr="00BE2031" w:rsidRDefault="0077503C" w:rsidP="00C7621D">
      <w:pPr>
        <w:rPr>
          <w:sz w:val="24"/>
          <w:szCs w:val="24"/>
          <w:lang w:val="sv-SE" w:bidi="sv-SE"/>
        </w:rPr>
      </w:pPr>
    </w:p>
    <w:p w14:paraId="74FB0550" w14:textId="17DA4836" w:rsidR="0077503C" w:rsidRPr="00BE2031" w:rsidRDefault="0077503C" w:rsidP="00C7621D">
      <w:pPr>
        <w:rPr>
          <w:sz w:val="24"/>
          <w:szCs w:val="24"/>
          <w:lang w:val="sv-SE" w:bidi="sv-SE"/>
        </w:rPr>
      </w:pPr>
      <w:r w:rsidRPr="00BE2031">
        <w:rPr>
          <w:sz w:val="24"/>
          <w:szCs w:val="24"/>
          <w:lang w:val="sv-SE" w:bidi="sv-SE"/>
        </w:rPr>
        <w:t xml:space="preserve">De parter som anges ovan </w:t>
      </w:r>
      <w:r w:rsidR="008817C6" w:rsidRPr="00BE2031">
        <w:rPr>
          <w:sz w:val="24"/>
          <w:szCs w:val="24"/>
          <w:lang w:val="sv-SE" w:bidi="sv-SE"/>
        </w:rPr>
        <w:t xml:space="preserve">har </w:t>
      </w:r>
      <w:r w:rsidRPr="00BE2031">
        <w:rPr>
          <w:sz w:val="24"/>
          <w:szCs w:val="24"/>
          <w:lang w:val="sv-SE" w:bidi="sv-SE"/>
        </w:rPr>
        <w:t xml:space="preserve">enats om att ingå detta </w:t>
      </w:r>
      <w:r w:rsidR="005B14C3" w:rsidRPr="00BE2031">
        <w:rPr>
          <w:sz w:val="24"/>
          <w:szCs w:val="24"/>
          <w:lang w:val="sv-SE" w:bidi="sv-SE"/>
        </w:rPr>
        <w:t>a</w:t>
      </w:r>
      <w:r w:rsidRPr="00BE2031">
        <w:rPr>
          <w:sz w:val="24"/>
          <w:szCs w:val="24"/>
          <w:lang w:val="sv-SE" w:bidi="sv-SE"/>
        </w:rPr>
        <w:t>vtal.</w:t>
      </w:r>
      <w:r w:rsidRPr="00BE2031">
        <w:rPr>
          <w:sz w:val="24"/>
          <w:szCs w:val="24"/>
          <w:lang w:val="sv-SE" w:bidi="sv-SE"/>
        </w:rPr>
        <w:br/>
        <w:t xml:space="preserve">Avtalet består av: </w:t>
      </w:r>
    </w:p>
    <w:p w14:paraId="14EE8F1B" w14:textId="129FC8F9" w:rsidR="00B24EA9" w:rsidRPr="00BE2031" w:rsidRDefault="005B14C3" w:rsidP="005B14C3">
      <w:pPr>
        <w:ind w:left="720"/>
        <w:rPr>
          <w:sz w:val="24"/>
          <w:szCs w:val="24"/>
          <w:lang w:val="sv-SE"/>
        </w:rPr>
      </w:pPr>
      <w:r w:rsidRPr="00BE2031">
        <w:rPr>
          <w:sz w:val="24"/>
          <w:szCs w:val="24"/>
          <w:lang w:val="sv-SE" w:bidi="sv-SE"/>
        </w:rPr>
        <w:t>Villkor</w:t>
      </w:r>
      <w:r w:rsidR="0077503C" w:rsidRPr="00BE2031">
        <w:rPr>
          <w:sz w:val="24"/>
          <w:szCs w:val="24"/>
          <w:lang w:val="sv-SE" w:bidi="sv-SE"/>
        </w:rPr>
        <w:br/>
        <w:t>Bilaga: Erasmus+ lärandeavtal</w:t>
      </w:r>
      <w:r w:rsidR="0077503C" w:rsidRPr="00BE2031">
        <w:rPr>
          <w:rStyle w:val="Fotnotsreferens"/>
          <w:sz w:val="24"/>
          <w:szCs w:val="24"/>
          <w:lang w:val="sv-SE" w:bidi="sv-SE"/>
        </w:rPr>
        <w:footnoteReference w:id="2"/>
      </w:r>
      <w:r w:rsidR="0077503C" w:rsidRPr="00BE2031">
        <w:rPr>
          <w:sz w:val="24"/>
          <w:szCs w:val="24"/>
          <w:lang w:val="sv-SE" w:bidi="sv-SE"/>
        </w:rPr>
        <w:t xml:space="preserve"> </w:t>
      </w:r>
    </w:p>
    <w:p w14:paraId="1EF4BA14" w14:textId="77777777" w:rsidR="002570DE" w:rsidRPr="00BE2031" w:rsidRDefault="002570DE" w:rsidP="00C7621D">
      <w:pPr>
        <w:tabs>
          <w:tab w:val="left" w:pos="1701"/>
        </w:tabs>
        <w:rPr>
          <w:sz w:val="24"/>
          <w:szCs w:val="24"/>
          <w:lang w:val="sv-SE"/>
        </w:rPr>
      </w:pPr>
    </w:p>
    <w:p w14:paraId="50CCB9AC" w14:textId="5532B2F2" w:rsidR="00F92BA8" w:rsidRPr="00BE2031" w:rsidRDefault="007A5668" w:rsidP="00065470">
      <w:pPr>
        <w:jc w:val="both"/>
        <w:rPr>
          <w:sz w:val="24"/>
          <w:szCs w:val="24"/>
          <w:lang w:val="sv-SE"/>
        </w:rPr>
      </w:pPr>
      <w:r w:rsidRPr="00BE2031">
        <w:rPr>
          <w:sz w:val="24"/>
          <w:szCs w:val="24"/>
          <w:lang w:val="sv-SE" w:bidi="sv-SE"/>
        </w:rPr>
        <w:t xml:space="preserve">De villkor som anges i </w:t>
      </w:r>
      <w:r w:rsidR="00184705">
        <w:rPr>
          <w:sz w:val="24"/>
          <w:szCs w:val="24"/>
          <w:lang w:val="sv-SE" w:bidi="sv-SE"/>
        </w:rPr>
        <w:t>villkorsdelen</w:t>
      </w:r>
      <w:r w:rsidRPr="00BE2031">
        <w:rPr>
          <w:sz w:val="24"/>
          <w:szCs w:val="24"/>
          <w:lang w:val="sv-SE" w:bidi="sv-SE"/>
        </w:rPr>
        <w:t xml:space="preserve"> </w:t>
      </w:r>
      <w:r w:rsidR="001349EB" w:rsidRPr="00BE2031">
        <w:rPr>
          <w:sz w:val="24"/>
          <w:szCs w:val="24"/>
          <w:lang w:val="sv-SE" w:bidi="sv-SE"/>
        </w:rPr>
        <w:t xml:space="preserve">i kontraktet </w:t>
      </w:r>
      <w:r w:rsidRPr="00BE2031">
        <w:rPr>
          <w:sz w:val="24"/>
          <w:szCs w:val="24"/>
          <w:lang w:val="sv-SE" w:bidi="sv-SE"/>
        </w:rPr>
        <w:t xml:space="preserve">ska ha företräde </w:t>
      </w:r>
      <w:r w:rsidR="005901E2" w:rsidRPr="00BE2031">
        <w:rPr>
          <w:sz w:val="24"/>
          <w:szCs w:val="24"/>
          <w:lang w:val="sv-SE" w:bidi="sv-SE"/>
        </w:rPr>
        <w:t>framför</w:t>
      </w:r>
      <w:r w:rsidRPr="00BE2031">
        <w:rPr>
          <w:sz w:val="24"/>
          <w:szCs w:val="24"/>
          <w:lang w:val="sv-SE" w:bidi="sv-SE"/>
        </w:rPr>
        <w:t xml:space="preserve"> de som anges i bilag</w:t>
      </w:r>
      <w:r w:rsidR="005B14C3" w:rsidRPr="00BE2031">
        <w:rPr>
          <w:sz w:val="24"/>
          <w:szCs w:val="24"/>
          <w:lang w:val="sv-SE" w:bidi="sv-SE"/>
        </w:rPr>
        <w:t>an</w:t>
      </w:r>
      <w:r w:rsidRPr="00BE2031">
        <w:rPr>
          <w:sz w:val="24"/>
          <w:szCs w:val="24"/>
          <w:lang w:val="sv-SE" w:bidi="sv-SE"/>
        </w:rPr>
        <w:t xml:space="preserve">. </w:t>
      </w:r>
    </w:p>
    <w:p w14:paraId="718FFC42" w14:textId="77777777" w:rsidR="00B72B6F" w:rsidRPr="00BE2031" w:rsidRDefault="00B72B6F">
      <w:pPr>
        <w:rPr>
          <w:sz w:val="24"/>
          <w:szCs w:val="24"/>
          <w:lang w:val="sv-SE" w:bidi="sv-SE"/>
        </w:rPr>
      </w:pPr>
    </w:p>
    <w:p w14:paraId="5B688E69" w14:textId="77777777" w:rsidR="00712663" w:rsidRPr="00BE2031" w:rsidRDefault="00712663" w:rsidP="00712663">
      <w:pPr>
        <w:jc w:val="both"/>
        <w:rPr>
          <w:sz w:val="24"/>
          <w:szCs w:val="24"/>
          <w:highlight w:val="cyan"/>
          <w:lang w:val="sv-SE"/>
        </w:rPr>
      </w:pPr>
    </w:p>
    <w:p w14:paraId="58FBCCDB" w14:textId="087AFEDC" w:rsidR="00972493" w:rsidRPr="00BE2031" w:rsidRDefault="00972493">
      <w:pPr>
        <w:rPr>
          <w:sz w:val="24"/>
          <w:szCs w:val="24"/>
          <w:lang w:val="sv-SE"/>
        </w:rPr>
      </w:pPr>
      <w:r w:rsidRPr="00BE2031">
        <w:rPr>
          <w:sz w:val="24"/>
          <w:szCs w:val="24"/>
          <w:lang w:val="sv-SE" w:bidi="sv-SE"/>
        </w:rPr>
        <w:br w:type="page"/>
      </w:r>
    </w:p>
    <w:p w14:paraId="4EEED170" w14:textId="6CA95388" w:rsidR="00D5448C" w:rsidRPr="00BE2031" w:rsidRDefault="007A5668" w:rsidP="006720F0">
      <w:pPr>
        <w:jc w:val="center"/>
        <w:rPr>
          <w:b/>
          <w:bCs/>
          <w:sz w:val="24"/>
          <w:szCs w:val="24"/>
          <w:u w:val="single"/>
          <w:lang w:val="sv-SE"/>
        </w:rPr>
      </w:pPr>
      <w:r w:rsidRPr="00BE2031">
        <w:rPr>
          <w:b/>
          <w:bCs/>
          <w:sz w:val="24"/>
          <w:szCs w:val="24"/>
          <w:u w:val="single"/>
          <w:lang w:val="sv-SE" w:bidi="sv-SE"/>
        </w:rPr>
        <w:lastRenderedPageBreak/>
        <w:t>VILLKOR</w:t>
      </w:r>
    </w:p>
    <w:p w14:paraId="3AE59466" w14:textId="77777777" w:rsidR="007A5668" w:rsidRPr="00BE2031" w:rsidRDefault="007A5668" w:rsidP="006720F0">
      <w:pPr>
        <w:jc w:val="center"/>
        <w:rPr>
          <w:sz w:val="24"/>
          <w:szCs w:val="24"/>
          <w:lang w:val="sv-SE"/>
        </w:rPr>
      </w:pPr>
    </w:p>
    <w:p w14:paraId="147AD750" w14:textId="77777777" w:rsidR="00F96310" w:rsidRPr="00BE2031" w:rsidRDefault="00F96310">
      <w:pPr>
        <w:pStyle w:val="Text1"/>
        <w:pBdr>
          <w:bottom w:val="single" w:sz="6" w:space="1" w:color="auto"/>
        </w:pBdr>
        <w:spacing w:after="0"/>
        <w:ind w:left="0"/>
        <w:jc w:val="left"/>
        <w:rPr>
          <w:b/>
          <w:bCs/>
          <w:szCs w:val="24"/>
          <w:lang w:val="sv-SE"/>
        </w:rPr>
      </w:pPr>
      <w:r w:rsidRPr="00BE2031">
        <w:rPr>
          <w:b/>
          <w:bCs/>
          <w:szCs w:val="24"/>
          <w:lang w:val="sv-SE" w:bidi="sv-SE"/>
        </w:rPr>
        <w:t xml:space="preserve">ARTIKEL 1 – AVTALETS SYFTE </w:t>
      </w:r>
    </w:p>
    <w:p w14:paraId="5EA2BD4D" w14:textId="038C019B" w:rsidR="005B14C3" w:rsidRPr="00BE2031" w:rsidRDefault="00F96310" w:rsidP="005B14C3">
      <w:pPr>
        <w:ind w:left="567" w:hanging="567"/>
        <w:jc w:val="both"/>
        <w:rPr>
          <w:sz w:val="24"/>
          <w:szCs w:val="24"/>
          <w:lang w:val="sv-SE" w:bidi="sv-SE"/>
        </w:rPr>
      </w:pPr>
      <w:r w:rsidRPr="00BE2031">
        <w:rPr>
          <w:sz w:val="24"/>
          <w:szCs w:val="24"/>
          <w:lang w:val="sv-SE" w:bidi="sv-SE"/>
        </w:rPr>
        <w:t>1.1</w:t>
      </w:r>
      <w:r w:rsidRPr="00BE2031">
        <w:rPr>
          <w:sz w:val="24"/>
          <w:szCs w:val="24"/>
          <w:lang w:val="sv-SE" w:bidi="sv-SE"/>
        </w:rPr>
        <w:tab/>
      </w:r>
      <w:r w:rsidR="005B14C3" w:rsidRPr="00BE2031">
        <w:rPr>
          <w:sz w:val="24"/>
          <w:szCs w:val="24"/>
          <w:lang w:val="sv-SE" w:bidi="sv-SE"/>
        </w:rPr>
        <w:t xml:space="preserve">Detta avtal reglerar rättigheter och skyldigheter samt villkor gällande finansiellt stöd som ges för att genomföra en mobilitetsaktivitet inom </w:t>
      </w:r>
      <w:proofErr w:type="spellStart"/>
      <w:r w:rsidR="005B14C3" w:rsidRPr="00BE2031">
        <w:rPr>
          <w:sz w:val="24"/>
          <w:szCs w:val="24"/>
          <w:lang w:val="sv-SE" w:bidi="sv-SE"/>
        </w:rPr>
        <w:t>Erasmus+programmet</w:t>
      </w:r>
      <w:proofErr w:type="spellEnd"/>
      <w:r w:rsidR="005B14C3" w:rsidRPr="00BE2031">
        <w:rPr>
          <w:sz w:val="24"/>
          <w:szCs w:val="24"/>
          <w:lang w:val="sv-SE" w:bidi="sv-SE"/>
        </w:rPr>
        <w:t xml:space="preserve">. </w:t>
      </w:r>
    </w:p>
    <w:p w14:paraId="47A2CBC3" w14:textId="33F18B71" w:rsidR="00E07160" w:rsidRPr="00BE2031" w:rsidRDefault="005B14C3" w:rsidP="005B14C3">
      <w:pPr>
        <w:ind w:left="567" w:hanging="567"/>
        <w:jc w:val="both"/>
        <w:rPr>
          <w:sz w:val="24"/>
          <w:szCs w:val="24"/>
          <w:lang w:val="sv-SE" w:bidi="sv-SE"/>
        </w:rPr>
      </w:pPr>
      <w:r w:rsidRPr="00BE2031">
        <w:rPr>
          <w:sz w:val="24"/>
          <w:szCs w:val="24"/>
          <w:lang w:val="sv-SE" w:bidi="sv-SE"/>
        </w:rPr>
        <w:t xml:space="preserve">1.2 </w:t>
      </w:r>
      <w:r w:rsidRPr="00BE2031">
        <w:rPr>
          <w:sz w:val="24"/>
          <w:szCs w:val="24"/>
          <w:lang w:val="sv-SE" w:bidi="sv-SE"/>
        </w:rPr>
        <w:tab/>
      </w:r>
      <w:r w:rsidR="00F96310" w:rsidRPr="00BE2031">
        <w:rPr>
          <w:sz w:val="24"/>
          <w:szCs w:val="24"/>
          <w:lang w:val="sv-SE" w:bidi="sv-SE"/>
        </w:rPr>
        <w:t xml:space="preserve">Organisationen ska ge </w:t>
      </w:r>
      <w:r w:rsidRPr="00BE2031">
        <w:rPr>
          <w:sz w:val="24"/>
          <w:szCs w:val="24"/>
          <w:lang w:val="sv-SE" w:bidi="sv-SE"/>
        </w:rPr>
        <w:t>ekonomiskt bidrag</w:t>
      </w:r>
      <w:r w:rsidR="00F96310" w:rsidRPr="00BE2031">
        <w:rPr>
          <w:sz w:val="24"/>
          <w:szCs w:val="24"/>
          <w:lang w:val="sv-SE" w:bidi="sv-SE"/>
        </w:rPr>
        <w:t xml:space="preserve"> till deltagaren för att genomföra </w:t>
      </w:r>
      <w:r w:rsidRPr="00BE2031">
        <w:rPr>
          <w:sz w:val="24"/>
          <w:szCs w:val="24"/>
          <w:lang w:val="sv-SE" w:bidi="sv-SE"/>
        </w:rPr>
        <w:t xml:space="preserve">en </w:t>
      </w:r>
      <w:r w:rsidR="00F96310" w:rsidRPr="00BE2031">
        <w:rPr>
          <w:sz w:val="24"/>
          <w:szCs w:val="24"/>
          <w:lang w:val="sv-SE" w:bidi="sv-SE"/>
        </w:rPr>
        <w:t>mobilitet</w:t>
      </w:r>
      <w:r w:rsidRPr="00BE2031">
        <w:rPr>
          <w:sz w:val="24"/>
          <w:szCs w:val="24"/>
          <w:lang w:val="sv-SE" w:bidi="sv-SE"/>
        </w:rPr>
        <w:t>aktivitet</w:t>
      </w:r>
      <w:r w:rsidR="001349EB" w:rsidRPr="00BE2031">
        <w:rPr>
          <w:sz w:val="24"/>
          <w:szCs w:val="24"/>
          <w:lang w:val="sv-SE" w:bidi="sv-SE"/>
        </w:rPr>
        <w:t>.</w:t>
      </w:r>
      <w:r w:rsidR="00F96310" w:rsidRPr="00BE2031">
        <w:rPr>
          <w:sz w:val="24"/>
          <w:szCs w:val="24"/>
          <w:lang w:val="sv-SE" w:bidi="sv-SE"/>
        </w:rPr>
        <w:t xml:space="preserve"> </w:t>
      </w:r>
    </w:p>
    <w:p w14:paraId="4B6FDE6B" w14:textId="6D5ED4D3" w:rsidR="00CE6FCA" w:rsidRPr="00BE2031" w:rsidRDefault="00F96310" w:rsidP="00CE6FCA">
      <w:pPr>
        <w:ind w:left="567" w:hanging="567"/>
        <w:jc w:val="both"/>
        <w:rPr>
          <w:sz w:val="24"/>
          <w:szCs w:val="24"/>
          <w:lang w:val="sv-SE"/>
        </w:rPr>
      </w:pPr>
      <w:r w:rsidRPr="00BE2031">
        <w:rPr>
          <w:sz w:val="24"/>
          <w:szCs w:val="24"/>
          <w:lang w:val="sv-SE" w:bidi="sv-SE"/>
        </w:rPr>
        <w:t>1.</w:t>
      </w:r>
      <w:r w:rsidR="005B14C3" w:rsidRPr="00BE2031">
        <w:rPr>
          <w:sz w:val="24"/>
          <w:szCs w:val="24"/>
          <w:lang w:val="sv-SE" w:bidi="sv-SE"/>
        </w:rPr>
        <w:t>3</w:t>
      </w:r>
      <w:r w:rsidRPr="00BE2031">
        <w:rPr>
          <w:sz w:val="24"/>
          <w:szCs w:val="24"/>
          <w:lang w:val="sv-SE" w:bidi="sv-SE"/>
        </w:rPr>
        <w:tab/>
        <w:t>Deltagaren tar emot ekonomiskt bidrag eller tjänster enligt artikel 3 och förbinder sig att genomföra mobiliteten enligt beskrivning i bilaga</w:t>
      </w:r>
      <w:r w:rsidR="005B14C3" w:rsidRPr="00BE2031">
        <w:rPr>
          <w:sz w:val="24"/>
          <w:szCs w:val="24"/>
          <w:lang w:val="sv-SE" w:bidi="sv-SE"/>
        </w:rPr>
        <w:t>n</w:t>
      </w:r>
      <w:r w:rsidRPr="00BE2031">
        <w:rPr>
          <w:sz w:val="24"/>
          <w:szCs w:val="24"/>
          <w:lang w:val="sv-SE" w:bidi="sv-SE"/>
        </w:rPr>
        <w:t xml:space="preserve">. </w:t>
      </w:r>
    </w:p>
    <w:p w14:paraId="1DB47BE6" w14:textId="400237C2" w:rsidR="00AB3943" w:rsidRPr="00BE2031" w:rsidRDefault="00D70C32" w:rsidP="00784469">
      <w:pPr>
        <w:ind w:left="567" w:hanging="567"/>
        <w:jc w:val="both"/>
        <w:rPr>
          <w:sz w:val="24"/>
          <w:szCs w:val="24"/>
          <w:lang w:val="sv-SE"/>
        </w:rPr>
      </w:pPr>
      <w:r w:rsidRPr="00BE2031">
        <w:rPr>
          <w:sz w:val="24"/>
          <w:szCs w:val="24"/>
          <w:lang w:val="sv-SE" w:bidi="sv-SE"/>
        </w:rPr>
        <w:t>1.</w:t>
      </w:r>
      <w:r w:rsidR="00421CC8" w:rsidRPr="00BE2031">
        <w:rPr>
          <w:sz w:val="24"/>
          <w:szCs w:val="24"/>
          <w:lang w:val="sv-SE" w:bidi="sv-SE"/>
        </w:rPr>
        <w:t>4</w:t>
      </w:r>
      <w:r w:rsidRPr="00BE2031">
        <w:rPr>
          <w:sz w:val="24"/>
          <w:szCs w:val="24"/>
          <w:lang w:val="sv-SE" w:bidi="sv-SE"/>
        </w:rPr>
        <w:tab/>
        <w:t>Ändringar i detta bidragsavtal ska föreslås och godkännas av båda parter genom en formell underrättelse per brev eller elektroniskt meddelande.</w:t>
      </w:r>
    </w:p>
    <w:p w14:paraId="3001F5E8" w14:textId="77777777" w:rsidR="00AF3F14" w:rsidRPr="00BE2031" w:rsidRDefault="00AF3F14">
      <w:pPr>
        <w:ind w:left="567" w:hanging="567"/>
        <w:jc w:val="both"/>
        <w:rPr>
          <w:sz w:val="24"/>
          <w:szCs w:val="24"/>
          <w:lang w:val="sv-SE"/>
        </w:rPr>
      </w:pPr>
    </w:p>
    <w:p w14:paraId="56438678" w14:textId="77777777" w:rsidR="00F96310" w:rsidRPr="00BE2031" w:rsidRDefault="00F96310">
      <w:pPr>
        <w:pBdr>
          <w:bottom w:val="single" w:sz="6" w:space="1" w:color="auto"/>
        </w:pBdr>
        <w:ind w:left="567" w:hanging="567"/>
        <w:rPr>
          <w:b/>
          <w:bCs/>
          <w:sz w:val="24"/>
          <w:szCs w:val="24"/>
          <w:lang w:val="sv-SE"/>
        </w:rPr>
      </w:pPr>
      <w:r w:rsidRPr="00BE2031">
        <w:rPr>
          <w:b/>
          <w:bCs/>
          <w:sz w:val="24"/>
          <w:szCs w:val="24"/>
          <w:lang w:val="sv-SE" w:bidi="sv-SE"/>
        </w:rPr>
        <w:t>ARTIKEL 2 – IKRAFTTRÄDANDE OCH MOBILITETENS LÄNGD</w:t>
      </w:r>
    </w:p>
    <w:p w14:paraId="778A847B" w14:textId="77777777" w:rsidR="00F96310" w:rsidRPr="00BE2031" w:rsidRDefault="00F96310">
      <w:pPr>
        <w:ind w:left="567" w:hanging="567"/>
        <w:jc w:val="both"/>
        <w:rPr>
          <w:sz w:val="24"/>
          <w:szCs w:val="24"/>
          <w:lang w:val="sv-SE"/>
        </w:rPr>
      </w:pPr>
      <w:r w:rsidRPr="00BE2031">
        <w:rPr>
          <w:sz w:val="24"/>
          <w:szCs w:val="24"/>
          <w:lang w:val="sv-SE" w:bidi="sv-SE"/>
        </w:rPr>
        <w:t>2.1</w:t>
      </w:r>
      <w:r w:rsidRPr="00BE2031">
        <w:rPr>
          <w:sz w:val="24"/>
          <w:szCs w:val="24"/>
          <w:lang w:val="sv-SE" w:bidi="sv-SE"/>
        </w:rPr>
        <w:tab/>
        <w:t>Avtalet träder i kraft den dag då den sista av de två parterna undertecknar det.</w:t>
      </w:r>
    </w:p>
    <w:p w14:paraId="18094930" w14:textId="76AB10E2" w:rsidR="0004235D" w:rsidRPr="00BE2031" w:rsidRDefault="00F96310" w:rsidP="00C7621D">
      <w:pPr>
        <w:ind w:left="567" w:hanging="567"/>
        <w:jc w:val="both"/>
        <w:rPr>
          <w:sz w:val="24"/>
          <w:szCs w:val="24"/>
          <w:lang w:val="sv-SE"/>
        </w:rPr>
      </w:pPr>
      <w:r w:rsidRPr="00BE2031">
        <w:rPr>
          <w:sz w:val="24"/>
          <w:szCs w:val="24"/>
          <w:lang w:val="sv-SE" w:bidi="sv-SE"/>
        </w:rPr>
        <w:t>2.2</w:t>
      </w:r>
      <w:r w:rsidRPr="00BE2031">
        <w:rPr>
          <w:sz w:val="24"/>
          <w:szCs w:val="24"/>
          <w:lang w:val="sv-SE" w:bidi="sv-SE"/>
        </w:rPr>
        <w:tab/>
      </w:r>
      <w:r w:rsidR="00421CC8" w:rsidRPr="00BE2031">
        <w:rPr>
          <w:sz w:val="24"/>
          <w:szCs w:val="24"/>
          <w:lang w:val="sv-SE" w:bidi="sv-SE"/>
        </w:rPr>
        <w:t>Avtalet täcker perioden mellan</w:t>
      </w:r>
      <w:r w:rsidRPr="00BE2031">
        <w:rPr>
          <w:sz w:val="24"/>
          <w:szCs w:val="24"/>
          <w:lang w:val="sv-SE" w:bidi="sv-SE"/>
        </w:rPr>
        <w:t xml:space="preserve"> [</w:t>
      </w:r>
      <w:r w:rsidR="00D70C32" w:rsidRPr="00BE2031">
        <w:rPr>
          <w:sz w:val="24"/>
          <w:szCs w:val="24"/>
          <w:highlight w:val="lightGray"/>
          <w:lang w:val="sv-SE" w:bidi="sv-SE"/>
        </w:rPr>
        <w:t>datum</w:t>
      </w:r>
      <w:r w:rsidRPr="00BE2031">
        <w:rPr>
          <w:sz w:val="24"/>
          <w:szCs w:val="24"/>
          <w:lang w:val="sv-SE" w:bidi="sv-SE"/>
        </w:rPr>
        <w:t xml:space="preserve">] </w:t>
      </w:r>
      <w:r w:rsidR="00421CC8" w:rsidRPr="00BE2031">
        <w:rPr>
          <w:sz w:val="24"/>
          <w:szCs w:val="24"/>
          <w:lang w:val="sv-SE" w:bidi="sv-SE"/>
        </w:rPr>
        <w:t>och</w:t>
      </w:r>
      <w:r w:rsidRPr="00BE2031">
        <w:rPr>
          <w:sz w:val="24"/>
          <w:szCs w:val="24"/>
          <w:lang w:val="sv-SE" w:bidi="sv-SE"/>
        </w:rPr>
        <w:t xml:space="preserve"> [</w:t>
      </w:r>
      <w:r w:rsidR="00D70C32" w:rsidRPr="00BE2031">
        <w:rPr>
          <w:sz w:val="24"/>
          <w:szCs w:val="24"/>
          <w:highlight w:val="lightGray"/>
          <w:lang w:val="sv-SE" w:bidi="sv-SE"/>
        </w:rPr>
        <w:t>datum</w:t>
      </w:r>
      <w:r w:rsidR="00D70C32" w:rsidRPr="00BE2031">
        <w:rPr>
          <w:sz w:val="24"/>
          <w:szCs w:val="24"/>
          <w:highlight w:val="darkGray"/>
          <w:lang w:val="sv-SE" w:bidi="sv-SE"/>
        </w:rPr>
        <w:t>]</w:t>
      </w:r>
      <w:r w:rsidR="00421CC8" w:rsidRPr="00BE2031">
        <w:rPr>
          <w:sz w:val="24"/>
          <w:szCs w:val="24"/>
          <w:lang w:val="sv-SE" w:bidi="sv-SE"/>
        </w:rPr>
        <w:t xml:space="preserve"> </w:t>
      </w:r>
      <w:r w:rsidR="00421CC8" w:rsidRPr="00BE2031">
        <w:rPr>
          <w:sz w:val="24"/>
          <w:szCs w:val="24"/>
          <w:highlight w:val="yellow"/>
          <w:lang w:val="sv-SE" w:bidi="sv-SE"/>
        </w:rPr>
        <w:t>[denna period inkluderar de fysiska och virtuella delarna av mobiliteten, enligt beskrivning i bilagan, samt resdagarna]</w:t>
      </w:r>
      <w:r w:rsidR="00421CC8" w:rsidRPr="00BE2031">
        <w:rPr>
          <w:sz w:val="24"/>
          <w:szCs w:val="24"/>
          <w:lang w:val="sv-SE" w:bidi="sv-SE"/>
        </w:rPr>
        <w:t xml:space="preserve">.  </w:t>
      </w:r>
    </w:p>
    <w:p w14:paraId="36FDBA0A" w14:textId="668469CE" w:rsidR="00C237F1" w:rsidRPr="00BE2031" w:rsidRDefault="001C7D24" w:rsidP="00C237F1">
      <w:pPr>
        <w:ind w:left="567" w:hanging="567"/>
        <w:jc w:val="both"/>
        <w:rPr>
          <w:sz w:val="24"/>
          <w:szCs w:val="24"/>
          <w:lang w:val="sv-SE"/>
        </w:rPr>
      </w:pPr>
      <w:r w:rsidRPr="00BE2031">
        <w:rPr>
          <w:sz w:val="24"/>
          <w:szCs w:val="24"/>
          <w:lang w:val="sv-SE" w:bidi="sv-SE"/>
        </w:rPr>
        <w:t xml:space="preserve">2.3 </w:t>
      </w:r>
      <w:r w:rsidRPr="00BE2031">
        <w:rPr>
          <w:sz w:val="24"/>
          <w:szCs w:val="24"/>
          <w:lang w:val="sv-SE" w:bidi="sv-SE"/>
        </w:rPr>
        <w:tab/>
      </w:r>
      <w:r w:rsidR="00421CC8" w:rsidRPr="00BE2031">
        <w:rPr>
          <w:sz w:val="24"/>
          <w:szCs w:val="24"/>
          <w:lang w:val="sv-SE" w:bidi="sv-SE"/>
        </w:rPr>
        <w:t>Aktiviteternas exakta tidsschema beskrivs i bilagan till detta avtal.</w:t>
      </w:r>
    </w:p>
    <w:p w14:paraId="1939E79C" w14:textId="787BB5BD" w:rsidR="00F96310" w:rsidRPr="00BE2031" w:rsidRDefault="00C560D5" w:rsidP="00421CC8">
      <w:pPr>
        <w:tabs>
          <w:tab w:val="left" w:pos="567"/>
        </w:tabs>
        <w:jc w:val="both"/>
        <w:rPr>
          <w:sz w:val="24"/>
          <w:szCs w:val="24"/>
          <w:lang w:val="sv-SE"/>
        </w:rPr>
      </w:pPr>
      <w:r w:rsidRPr="00BE2031">
        <w:rPr>
          <w:sz w:val="24"/>
          <w:szCs w:val="24"/>
          <w:lang w:val="sv-SE" w:bidi="sv-SE"/>
        </w:rPr>
        <w:tab/>
      </w:r>
    </w:p>
    <w:p w14:paraId="5D770C7C" w14:textId="77777777" w:rsidR="00FA56BC" w:rsidRPr="00BE2031" w:rsidRDefault="00FA56BC">
      <w:pPr>
        <w:pStyle w:val="Text1"/>
        <w:spacing w:after="0"/>
        <w:ind w:left="0"/>
        <w:rPr>
          <w:szCs w:val="24"/>
          <w:u w:val="single"/>
          <w:lang w:val="sv-SE"/>
        </w:rPr>
      </w:pPr>
    </w:p>
    <w:p w14:paraId="3B26CF75" w14:textId="77777777" w:rsidR="00F96310" w:rsidRPr="00BE2031" w:rsidRDefault="00F96310">
      <w:pPr>
        <w:pStyle w:val="Text1"/>
        <w:pBdr>
          <w:bottom w:val="single" w:sz="6" w:space="1" w:color="auto"/>
        </w:pBdr>
        <w:spacing w:after="0"/>
        <w:ind w:left="0"/>
        <w:jc w:val="left"/>
        <w:rPr>
          <w:b/>
          <w:bCs/>
          <w:szCs w:val="24"/>
          <w:lang w:val="sv-SE"/>
        </w:rPr>
      </w:pPr>
      <w:r w:rsidRPr="00BE2031">
        <w:rPr>
          <w:b/>
          <w:bCs/>
          <w:szCs w:val="24"/>
          <w:lang w:val="sv-SE" w:bidi="sv-SE"/>
        </w:rPr>
        <w:t xml:space="preserve">ARTIKEL 3 </w:t>
      </w:r>
      <w:r w:rsidR="00E6187C" w:rsidRPr="00BE2031">
        <w:rPr>
          <w:b/>
          <w:bCs/>
          <w:szCs w:val="24"/>
          <w:lang w:val="sv-SE" w:bidi="sv-SE"/>
        </w:rPr>
        <w:t>–</w:t>
      </w:r>
      <w:r w:rsidR="00BB1A47" w:rsidRPr="00BE2031">
        <w:rPr>
          <w:b/>
          <w:bCs/>
          <w:szCs w:val="24"/>
          <w:lang w:val="sv-SE" w:bidi="sv-SE"/>
        </w:rPr>
        <w:t xml:space="preserve"> EKONOMISKT BIDRAG  </w:t>
      </w:r>
    </w:p>
    <w:p w14:paraId="5AF1903F" w14:textId="23BACC02" w:rsidR="002B6DE8" w:rsidRPr="00BE2031" w:rsidRDefault="003E13DC" w:rsidP="003E13DC">
      <w:pPr>
        <w:ind w:left="567" w:hanging="567"/>
        <w:jc w:val="both"/>
        <w:rPr>
          <w:sz w:val="24"/>
          <w:szCs w:val="24"/>
          <w:lang w:val="sv-SE"/>
        </w:rPr>
      </w:pPr>
      <w:r w:rsidRPr="00BE2031">
        <w:rPr>
          <w:sz w:val="24"/>
          <w:szCs w:val="24"/>
          <w:lang w:val="sv-SE" w:bidi="sv-SE"/>
        </w:rPr>
        <w:t>3.1</w:t>
      </w:r>
      <w:r w:rsidRPr="00BE2031">
        <w:rPr>
          <w:sz w:val="24"/>
          <w:szCs w:val="24"/>
          <w:lang w:val="sv-SE" w:bidi="sv-SE"/>
        </w:rPr>
        <w:tab/>
        <w:t>Det ekonomiska bidraget beräknas enligt finansieringsreglerna i Erasmus+ programhandbok</w:t>
      </w:r>
      <w:r w:rsidR="00421CC8" w:rsidRPr="00BE2031">
        <w:rPr>
          <w:sz w:val="24"/>
          <w:szCs w:val="24"/>
          <w:lang w:val="sv-SE" w:bidi="sv-SE"/>
        </w:rPr>
        <w:t xml:space="preserve"> </w:t>
      </w:r>
      <w:bookmarkStart w:id="2" w:name="_Hlk139283517"/>
      <w:r w:rsidR="00421CC8" w:rsidRPr="00BE2031">
        <w:rPr>
          <w:sz w:val="24"/>
          <w:szCs w:val="24"/>
          <w:lang w:val="sv-SE" w:bidi="sv-SE"/>
        </w:rPr>
        <w:t>för [</w:t>
      </w:r>
      <w:r w:rsidR="00421CC8" w:rsidRPr="00BE2031">
        <w:rPr>
          <w:sz w:val="24"/>
          <w:szCs w:val="24"/>
          <w:highlight w:val="lightGray"/>
          <w:lang w:val="sv-SE" w:bidi="sv-SE"/>
        </w:rPr>
        <w:t>20</w:t>
      </w:r>
      <w:r w:rsidR="00421CC8" w:rsidRPr="00184705">
        <w:rPr>
          <w:sz w:val="24"/>
          <w:szCs w:val="24"/>
          <w:highlight w:val="lightGray"/>
          <w:lang w:val="sv-SE" w:bidi="sv-SE"/>
        </w:rPr>
        <w:t>2</w:t>
      </w:r>
      <w:r w:rsidR="00184705" w:rsidRPr="00184705">
        <w:rPr>
          <w:sz w:val="24"/>
          <w:szCs w:val="24"/>
          <w:highlight w:val="lightGray"/>
          <w:lang w:val="sv-SE" w:bidi="sv-SE"/>
        </w:rPr>
        <w:t>X</w:t>
      </w:r>
      <w:r w:rsidR="00421CC8" w:rsidRPr="00BE2031">
        <w:rPr>
          <w:sz w:val="24"/>
          <w:szCs w:val="24"/>
          <w:lang w:val="sv-SE" w:bidi="sv-SE"/>
        </w:rPr>
        <w:t>]</w:t>
      </w:r>
      <w:bookmarkEnd w:id="2"/>
      <w:r w:rsidR="00421CC8" w:rsidRPr="00BE2031">
        <w:rPr>
          <w:sz w:val="24"/>
          <w:szCs w:val="24"/>
          <w:lang w:val="sv-SE" w:bidi="sv-SE"/>
        </w:rPr>
        <w:t>.</w:t>
      </w:r>
    </w:p>
    <w:p w14:paraId="0037AB70" w14:textId="33FDF67D" w:rsidR="003E13DC" w:rsidRPr="00BE2031" w:rsidRDefault="002B6DE8">
      <w:pPr>
        <w:ind w:left="567" w:hanging="567"/>
        <w:jc w:val="both"/>
        <w:rPr>
          <w:sz w:val="24"/>
          <w:szCs w:val="24"/>
          <w:lang w:val="sv-SE" w:bidi="sv-SE"/>
        </w:rPr>
      </w:pPr>
      <w:r w:rsidRPr="00BE2031">
        <w:rPr>
          <w:sz w:val="24"/>
          <w:szCs w:val="24"/>
          <w:lang w:val="sv-SE" w:bidi="sv-SE"/>
        </w:rPr>
        <w:t xml:space="preserve">3.2     </w:t>
      </w:r>
      <w:r w:rsidR="0092030E" w:rsidRPr="00BE2031">
        <w:rPr>
          <w:sz w:val="24"/>
          <w:szCs w:val="24"/>
          <w:lang w:val="sv-SE" w:bidi="sv-SE"/>
        </w:rPr>
        <w:tab/>
      </w:r>
      <w:r w:rsidRPr="00BE2031">
        <w:rPr>
          <w:sz w:val="24"/>
          <w:szCs w:val="24"/>
          <w:lang w:val="sv-SE" w:bidi="sv-SE"/>
        </w:rPr>
        <w:t xml:space="preserve">Deltagaren ska </w:t>
      </w:r>
      <w:r w:rsidR="00F25B43" w:rsidRPr="00BE2031">
        <w:rPr>
          <w:sz w:val="24"/>
          <w:szCs w:val="24"/>
          <w:lang w:val="sv-SE" w:bidi="sv-SE"/>
        </w:rPr>
        <w:t>få eko</w:t>
      </w:r>
      <w:r w:rsidR="00690CA8" w:rsidRPr="00BE2031">
        <w:rPr>
          <w:sz w:val="24"/>
          <w:szCs w:val="24"/>
          <w:lang w:val="sv-SE" w:bidi="sv-SE"/>
        </w:rPr>
        <w:t>no</w:t>
      </w:r>
      <w:r w:rsidR="00F25B43" w:rsidRPr="00BE2031">
        <w:rPr>
          <w:sz w:val="24"/>
          <w:szCs w:val="24"/>
          <w:lang w:val="sv-SE" w:bidi="sv-SE"/>
        </w:rPr>
        <w:t>miskt bidrag</w:t>
      </w:r>
      <w:r w:rsidRPr="00BE2031">
        <w:rPr>
          <w:sz w:val="24"/>
          <w:szCs w:val="24"/>
          <w:lang w:val="sv-SE" w:bidi="sv-SE"/>
        </w:rPr>
        <w:t xml:space="preserve"> med EU-medel från Erasmus+ för </w:t>
      </w:r>
      <w:bookmarkStart w:id="3" w:name="_Hlk139283235"/>
      <w:r w:rsidRPr="00BE2031">
        <w:rPr>
          <w:sz w:val="24"/>
          <w:szCs w:val="24"/>
          <w:highlight w:val="lightGray"/>
          <w:lang w:val="sv-SE" w:bidi="sv-SE"/>
        </w:rPr>
        <w:t>[...]</w:t>
      </w:r>
      <w:bookmarkEnd w:id="3"/>
      <w:r w:rsidRPr="00BE2031">
        <w:rPr>
          <w:sz w:val="24"/>
          <w:szCs w:val="24"/>
          <w:lang w:val="sv-SE" w:bidi="sv-SE"/>
        </w:rPr>
        <w:t xml:space="preserve"> dagar, [</w:t>
      </w:r>
      <w:r w:rsidRPr="00BE2031">
        <w:rPr>
          <w:sz w:val="24"/>
          <w:szCs w:val="24"/>
          <w:highlight w:val="yellow"/>
          <w:lang w:val="sv-SE" w:bidi="sv-SE"/>
        </w:rPr>
        <w:t>antal dagar ska vara lika med den fysiska mobilitetsperiodens längd plus resdagar; om deltagaren inte ska få ekonomiskt bidrag för någon del av, eller hela, mobilitetsperioden, ska antal</w:t>
      </w:r>
      <w:r w:rsidR="00F25B43" w:rsidRPr="00BE2031">
        <w:rPr>
          <w:sz w:val="24"/>
          <w:szCs w:val="24"/>
          <w:highlight w:val="yellow"/>
          <w:lang w:val="sv-SE" w:bidi="sv-SE"/>
        </w:rPr>
        <w:t>et</w:t>
      </w:r>
      <w:r w:rsidRPr="00BE2031">
        <w:rPr>
          <w:sz w:val="24"/>
          <w:szCs w:val="24"/>
          <w:highlight w:val="yellow"/>
          <w:lang w:val="sv-SE" w:bidi="sv-SE"/>
        </w:rPr>
        <w:t xml:space="preserve"> dagar justeras därefter]</w:t>
      </w:r>
      <w:r w:rsidRPr="00BE2031">
        <w:rPr>
          <w:sz w:val="24"/>
          <w:szCs w:val="24"/>
          <w:lang w:val="sv-SE" w:bidi="sv-SE"/>
        </w:rPr>
        <w:t>.</w:t>
      </w:r>
    </w:p>
    <w:p w14:paraId="46DF51DA" w14:textId="01BF892E" w:rsidR="00F25B43" w:rsidRPr="00BE2031" w:rsidRDefault="00F25B43">
      <w:pPr>
        <w:ind w:left="567" w:hanging="567"/>
        <w:jc w:val="both"/>
        <w:rPr>
          <w:sz w:val="24"/>
          <w:szCs w:val="24"/>
          <w:lang w:val="sv-SE"/>
        </w:rPr>
      </w:pPr>
      <w:r w:rsidRPr="00BE2031">
        <w:rPr>
          <w:sz w:val="24"/>
          <w:szCs w:val="24"/>
          <w:lang w:val="sv-SE" w:bidi="sv-SE"/>
        </w:rPr>
        <w:t>3.3</w:t>
      </w:r>
      <w:r w:rsidRPr="00BE2031">
        <w:rPr>
          <w:sz w:val="24"/>
          <w:szCs w:val="24"/>
          <w:lang w:val="sv-SE" w:bidi="sv-SE"/>
        </w:rPr>
        <w:tab/>
      </w:r>
      <w:r w:rsidR="00FD1D00" w:rsidRPr="00BE2031">
        <w:rPr>
          <w:sz w:val="24"/>
          <w:szCs w:val="24"/>
          <w:lang w:val="sv-SE" w:bidi="sv-SE"/>
        </w:rPr>
        <w:t xml:space="preserve">Deltagaren kan ansöka om att förlänga den fysiska mobilitetsperioden inom de tidsgränser som anges i </w:t>
      </w:r>
      <w:proofErr w:type="spellStart"/>
      <w:r w:rsidR="00FD1D00" w:rsidRPr="00BE2031">
        <w:rPr>
          <w:sz w:val="24"/>
          <w:szCs w:val="24"/>
          <w:lang w:val="sv-SE" w:bidi="sv-SE"/>
        </w:rPr>
        <w:t>Eramus</w:t>
      </w:r>
      <w:proofErr w:type="spellEnd"/>
      <w:r w:rsidR="00FD1D00" w:rsidRPr="00BE2031">
        <w:rPr>
          <w:sz w:val="24"/>
          <w:szCs w:val="24"/>
          <w:lang w:val="sv-SE" w:bidi="sv-SE"/>
        </w:rPr>
        <w:t xml:space="preserve">+ programhandbok, med </w:t>
      </w:r>
      <w:r w:rsidR="00FD1D00" w:rsidRPr="00BE2031">
        <w:rPr>
          <w:sz w:val="24"/>
          <w:szCs w:val="24"/>
          <w:highlight w:val="lightGray"/>
          <w:lang w:val="sv-SE" w:bidi="sv-SE"/>
        </w:rPr>
        <w:t>[X</w:t>
      </w:r>
      <w:r w:rsidR="00FD1D00" w:rsidRPr="00BE2031">
        <w:rPr>
          <w:sz w:val="24"/>
          <w:szCs w:val="24"/>
          <w:lang w:val="sv-SE" w:bidi="sv-SE"/>
        </w:rPr>
        <w:t xml:space="preserve">] dagar för </w:t>
      </w:r>
      <w:r w:rsidR="00FD1D00" w:rsidRPr="00BE2031">
        <w:rPr>
          <w:sz w:val="24"/>
          <w:szCs w:val="24"/>
          <w:highlight w:val="yellow"/>
          <w:lang w:val="sv-SE" w:bidi="sv-SE"/>
        </w:rPr>
        <w:t>[fylls i av bidragsmottagaren i enlighet med reglerna i Erasmus+ programhandbok</w:t>
      </w:r>
      <w:r w:rsidR="00FD1D00" w:rsidRPr="00BE2031">
        <w:rPr>
          <w:sz w:val="24"/>
          <w:szCs w:val="24"/>
          <w:lang w:val="sv-SE" w:bidi="sv-SE"/>
        </w:rPr>
        <w:t>]. Om organisationen samtycker till att förlänga mobilitetsperioden ska avtalet justeras i enlighet med detta.</w:t>
      </w:r>
    </w:p>
    <w:p w14:paraId="66EC7CD6" w14:textId="2DD588E2" w:rsidR="00F10B5C" w:rsidRPr="00BE2031" w:rsidRDefault="003E13DC" w:rsidP="00FD1D00">
      <w:pPr>
        <w:ind w:left="567" w:hanging="567"/>
        <w:jc w:val="both"/>
        <w:rPr>
          <w:color w:val="FF0000"/>
          <w:sz w:val="24"/>
          <w:szCs w:val="24"/>
          <w:lang w:val="sv-SE"/>
        </w:rPr>
      </w:pPr>
      <w:r w:rsidRPr="00BE2031">
        <w:rPr>
          <w:sz w:val="24"/>
          <w:szCs w:val="24"/>
          <w:lang w:val="sv-SE" w:bidi="sv-SE"/>
        </w:rPr>
        <w:t>3.4</w:t>
      </w:r>
      <w:r w:rsidRPr="00BE2031">
        <w:rPr>
          <w:sz w:val="24"/>
          <w:szCs w:val="24"/>
          <w:lang w:val="sv-SE" w:bidi="sv-SE"/>
        </w:rPr>
        <w:tab/>
      </w:r>
      <w:r w:rsidR="0097125D" w:rsidRPr="00BE2031">
        <w:rPr>
          <w:i/>
          <w:iCs/>
          <w:color w:val="00B050"/>
          <w:sz w:val="24"/>
          <w:szCs w:val="24"/>
          <w:lang w:val="sv-SE" w:bidi="sv-SE"/>
        </w:rPr>
        <w:t xml:space="preserve"> </w:t>
      </w:r>
      <w:r w:rsidR="00F10B5C" w:rsidRPr="00BE2031">
        <w:rPr>
          <w:i/>
          <w:iCs/>
          <w:color w:val="00B050"/>
          <w:sz w:val="24"/>
          <w:szCs w:val="24"/>
          <w:lang w:val="sv-SE" w:bidi="sv-SE"/>
        </w:rPr>
        <w:t>[Alternativ 1</w:t>
      </w:r>
      <w:r w:rsidR="00B94E98" w:rsidRPr="00BE2031">
        <w:rPr>
          <w:color w:val="00B050"/>
          <w:sz w:val="24"/>
          <w:szCs w:val="24"/>
          <w:lang w:val="sv-SE" w:bidi="sv-SE"/>
        </w:rPr>
        <w:t xml:space="preserve"> </w:t>
      </w:r>
    </w:p>
    <w:p w14:paraId="197DF902" w14:textId="08FD8A84" w:rsidR="0084210E" w:rsidRPr="00BE2031" w:rsidRDefault="004661D6" w:rsidP="0084210E">
      <w:pPr>
        <w:ind w:left="567"/>
        <w:jc w:val="both"/>
        <w:rPr>
          <w:sz w:val="24"/>
          <w:szCs w:val="24"/>
          <w:lang w:val="sv-SE" w:bidi="sv-SE"/>
        </w:rPr>
      </w:pPr>
      <w:r w:rsidRPr="00BE2031">
        <w:rPr>
          <w:sz w:val="24"/>
          <w:szCs w:val="24"/>
          <w:lang w:val="sv-SE" w:bidi="sv-SE"/>
        </w:rPr>
        <w:t xml:space="preserve">Organisationen ska ge deltagaren </w:t>
      </w:r>
      <w:r w:rsidR="00BE2031" w:rsidRPr="00BE2031">
        <w:rPr>
          <w:sz w:val="24"/>
          <w:szCs w:val="24"/>
          <w:lang w:val="sv-SE" w:bidi="sv-SE"/>
        </w:rPr>
        <w:t>nödvändigt stöd</w:t>
      </w:r>
      <w:r w:rsidRPr="00BE2031">
        <w:rPr>
          <w:sz w:val="24"/>
          <w:szCs w:val="24"/>
          <w:lang w:val="sv-SE" w:bidi="sv-SE"/>
        </w:rPr>
        <w:t xml:space="preserve"> i form av en betalning till </w:t>
      </w:r>
      <w:r w:rsidR="00690CA8" w:rsidRPr="00BE2031">
        <w:rPr>
          <w:sz w:val="24"/>
          <w:szCs w:val="24"/>
          <w:lang w:val="sv-SE" w:bidi="sv-SE"/>
        </w:rPr>
        <w:t>ett</w:t>
      </w:r>
      <w:r w:rsidRPr="00BE2031">
        <w:rPr>
          <w:sz w:val="24"/>
          <w:szCs w:val="24"/>
          <w:lang w:val="sv-SE" w:bidi="sv-SE"/>
        </w:rPr>
        <w:t xml:space="preserve"> belopp </w:t>
      </w:r>
      <w:r w:rsidR="00690CA8" w:rsidRPr="00BE2031">
        <w:rPr>
          <w:sz w:val="24"/>
          <w:szCs w:val="24"/>
          <w:lang w:val="sv-SE" w:bidi="sv-SE"/>
        </w:rPr>
        <w:t xml:space="preserve">av EUR </w:t>
      </w:r>
      <w:r w:rsidR="00690CA8" w:rsidRPr="00BE2031">
        <w:rPr>
          <w:sz w:val="24"/>
          <w:szCs w:val="24"/>
          <w:highlight w:val="lightGray"/>
          <w:lang w:val="sv-SE" w:bidi="sv-SE"/>
        </w:rPr>
        <w:t>[…]</w:t>
      </w:r>
      <w:r w:rsidR="00690CA8" w:rsidRPr="00BE2031">
        <w:rPr>
          <w:i/>
          <w:iCs/>
          <w:sz w:val="24"/>
          <w:szCs w:val="24"/>
          <w:lang w:val="sv-SE" w:bidi="sv-SE"/>
        </w:rPr>
        <w:t>.</w:t>
      </w:r>
      <w:r w:rsidR="00690CA8" w:rsidRPr="00BE2031">
        <w:rPr>
          <w:i/>
          <w:iCs/>
          <w:color w:val="00B050"/>
          <w:sz w:val="24"/>
          <w:szCs w:val="24"/>
          <w:lang w:val="sv-SE" w:bidi="sv-SE"/>
        </w:rPr>
        <w:t>]</w:t>
      </w:r>
    </w:p>
    <w:p w14:paraId="3877A247" w14:textId="77777777" w:rsidR="00690CA8" w:rsidRPr="00BE2031" w:rsidRDefault="00690CA8" w:rsidP="0084210E">
      <w:pPr>
        <w:ind w:left="567"/>
        <w:jc w:val="both"/>
        <w:rPr>
          <w:sz w:val="24"/>
          <w:szCs w:val="24"/>
          <w:lang w:val="sv-SE"/>
        </w:rPr>
      </w:pPr>
    </w:p>
    <w:p w14:paraId="5DB2A13D" w14:textId="3C3DE268" w:rsidR="00BE2031" w:rsidRPr="00BE2031" w:rsidRDefault="00BE2031" w:rsidP="00BE2031">
      <w:pPr>
        <w:spacing w:after="120"/>
        <w:ind w:left="567"/>
        <w:jc w:val="both"/>
        <w:rPr>
          <w:i/>
          <w:color w:val="4AA55B"/>
          <w:sz w:val="24"/>
          <w:szCs w:val="24"/>
          <w:lang w:val="sv-SE"/>
        </w:rPr>
      </w:pPr>
      <w:r w:rsidRPr="00BE2031">
        <w:rPr>
          <w:i/>
          <w:color w:val="4AA55B"/>
          <w:sz w:val="24"/>
          <w:szCs w:val="24"/>
          <w:lang w:val="sv-SE"/>
        </w:rPr>
        <w:t>[</w:t>
      </w:r>
      <w:r>
        <w:rPr>
          <w:i/>
          <w:color w:val="4AA55B"/>
          <w:sz w:val="24"/>
          <w:szCs w:val="24"/>
          <w:lang w:val="sv-SE"/>
        </w:rPr>
        <w:t>Alternativ</w:t>
      </w:r>
      <w:r w:rsidRPr="00BE2031">
        <w:rPr>
          <w:i/>
          <w:color w:val="4AA55B"/>
          <w:sz w:val="24"/>
          <w:szCs w:val="24"/>
          <w:lang w:val="sv-SE"/>
        </w:rPr>
        <w:t xml:space="preserve"> 2 </w:t>
      </w:r>
    </w:p>
    <w:p w14:paraId="29E9CDC9" w14:textId="7484363C" w:rsidR="0084210E" w:rsidRPr="005328BF" w:rsidRDefault="0084210E" w:rsidP="0084210E">
      <w:pPr>
        <w:ind w:left="567"/>
        <w:jc w:val="both"/>
        <w:rPr>
          <w:sz w:val="24"/>
          <w:szCs w:val="24"/>
          <w:highlight w:val="yellow"/>
          <w:lang w:val="sv-SE"/>
        </w:rPr>
      </w:pPr>
      <w:r w:rsidRPr="00BE2031">
        <w:rPr>
          <w:sz w:val="24"/>
          <w:szCs w:val="24"/>
          <w:lang w:val="sv-SE" w:bidi="sv-SE"/>
        </w:rPr>
        <w:t>Organisationen ska ge deltagaren nödvändigt stöd genom att direkt tillhandahålla nödvändiga stödtjänster. Organisationen ska säkerställa att de tjänster som tillhandahålls direkt uppfyller nödvändiga kvalitet</w:t>
      </w:r>
      <w:r w:rsidR="005328BF">
        <w:rPr>
          <w:sz w:val="24"/>
          <w:szCs w:val="24"/>
          <w:lang w:val="sv-SE" w:bidi="sv-SE"/>
        </w:rPr>
        <w:t>s-</w:t>
      </w:r>
      <w:r w:rsidRPr="00BE2031">
        <w:rPr>
          <w:sz w:val="24"/>
          <w:szCs w:val="24"/>
          <w:lang w:val="sv-SE" w:bidi="sv-SE"/>
        </w:rPr>
        <w:t xml:space="preserve"> och säkerhet</w:t>
      </w:r>
      <w:r w:rsidR="005328BF">
        <w:rPr>
          <w:sz w:val="24"/>
          <w:szCs w:val="24"/>
          <w:lang w:val="sv-SE" w:bidi="sv-SE"/>
        </w:rPr>
        <w:t>skrav</w:t>
      </w:r>
      <w:proofErr w:type="gramStart"/>
      <w:r w:rsidRPr="00BE2031">
        <w:rPr>
          <w:sz w:val="24"/>
          <w:szCs w:val="24"/>
          <w:lang w:val="sv-SE" w:bidi="sv-SE"/>
        </w:rPr>
        <w:t>.</w:t>
      </w:r>
      <w:r w:rsidR="005328BF">
        <w:rPr>
          <w:sz w:val="24"/>
          <w:szCs w:val="24"/>
          <w:lang w:val="sv-SE" w:bidi="sv-SE"/>
        </w:rPr>
        <w:t xml:space="preserve"> </w:t>
      </w:r>
      <w:r w:rsidR="005328BF" w:rsidRPr="005328BF">
        <w:rPr>
          <w:i/>
          <w:color w:val="4AA55B"/>
          <w:sz w:val="24"/>
          <w:szCs w:val="24"/>
          <w:lang w:val="sv-SE"/>
        </w:rPr>
        <w:t>]</w:t>
      </w:r>
      <w:proofErr w:type="gramEnd"/>
    </w:p>
    <w:p w14:paraId="7B3CF2A3" w14:textId="77777777" w:rsidR="005328BF" w:rsidRDefault="005328BF" w:rsidP="00757AF4">
      <w:pPr>
        <w:ind w:left="567"/>
        <w:jc w:val="both"/>
        <w:rPr>
          <w:sz w:val="24"/>
          <w:szCs w:val="24"/>
          <w:highlight w:val="yellow"/>
          <w:lang w:val="sv-SE" w:bidi="sv-SE"/>
        </w:rPr>
      </w:pPr>
    </w:p>
    <w:p w14:paraId="10499F1B" w14:textId="5E09E018" w:rsidR="005328BF" w:rsidRPr="005328BF" w:rsidRDefault="005328BF" w:rsidP="005328BF">
      <w:pPr>
        <w:spacing w:after="120"/>
        <w:ind w:left="567"/>
        <w:jc w:val="both"/>
        <w:rPr>
          <w:i/>
          <w:color w:val="4AA55B"/>
          <w:sz w:val="24"/>
          <w:szCs w:val="24"/>
          <w:lang w:val="sv-SE"/>
        </w:rPr>
      </w:pPr>
      <w:r w:rsidRPr="005328BF">
        <w:rPr>
          <w:i/>
          <w:color w:val="4AA55B"/>
          <w:sz w:val="24"/>
          <w:szCs w:val="24"/>
          <w:lang w:val="sv-SE"/>
        </w:rPr>
        <w:t>[</w:t>
      </w:r>
      <w:r w:rsidR="00184705">
        <w:rPr>
          <w:i/>
          <w:color w:val="4AA55B"/>
          <w:sz w:val="24"/>
          <w:szCs w:val="24"/>
          <w:lang w:val="sv-SE"/>
        </w:rPr>
        <w:t>Alternativ</w:t>
      </w:r>
      <w:r w:rsidRPr="005328BF">
        <w:rPr>
          <w:i/>
          <w:color w:val="4AA55B"/>
          <w:sz w:val="24"/>
          <w:szCs w:val="24"/>
          <w:lang w:val="sv-SE"/>
        </w:rPr>
        <w:t xml:space="preserve"> </w:t>
      </w:r>
      <w:r>
        <w:rPr>
          <w:i/>
          <w:color w:val="4AA55B"/>
          <w:sz w:val="24"/>
          <w:szCs w:val="24"/>
          <w:lang w:val="sv-SE"/>
        </w:rPr>
        <w:t>3</w:t>
      </w:r>
    </w:p>
    <w:p w14:paraId="51D85E5A" w14:textId="3087FF98" w:rsidR="004661D6" w:rsidRPr="00BE2031" w:rsidRDefault="004661D6">
      <w:pPr>
        <w:ind w:left="567"/>
        <w:jc w:val="both"/>
        <w:rPr>
          <w:sz w:val="24"/>
          <w:szCs w:val="24"/>
          <w:lang w:val="sv-SE"/>
        </w:rPr>
      </w:pPr>
      <w:r w:rsidRPr="00BE2031">
        <w:rPr>
          <w:sz w:val="24"/>
          <w:szCs w:val="24"/>
          <w:lang w:val="sv-SE" w:bidi="sv-SE"/>
        </w:rPr>
        <w:t xml:space="preserve">Organisationen ska ge deltagaren nödvändigt stöd i form av en betalning uppgående till följande belopp </w:t>
      </w:r>
      <w:r w:rsidRPr="005328BF">
        <w:rPr>
          <w:sz w:val="24"/>
          <w:szCs w:val="24"/>
          <w:highlight w:val="lightGray"/>
          <w:lang w:val="sv-SE" w:bidi="sv-SE"/>
        </w:rPr>
        <w:t>[…]</w:t>
      </w:r>
      <w:r w:rsidRPr="00BE2031">
        <w:rPr>
          <w:sz w:val="24"/>
          <w:szCs w:val="24"/>
          <w:lang w:val="sv-SE" w:bidi="sv-SE"/>
        </w:rPr>
        <w:t xml:space="preserve"> EUR och genom att direkt tillhandahålla </w:t>
      </w:r>
      <w:r w:rsidRPr="005328BF">
        <w:rPr>
          <w:sz w:val="24"/>
          <w:szCs w:val="24"/>
          <w:highlight w:val="lightGray"/>
          <w:lang w:val="sv-SE" w:bidi="sv-SE"/>
        </w:rPr>
        <w:t xml:space="preserve">[resebidrag/individuellt </w:t>
      </w:r>
      <w:r w:rsidR="0092030E" w:rsidRPr="005328BF">
        <w:rPr>
          <w:sz w:val="24"/>
          <w:szCs w:val="24"/>
          <w:highlight w:val="lightGray"/>
          <w:lang w:val="sv-SE" w:bidi="sv-SE"/>
        </w:rPr>
        <w:t>stöd</w:t>
      </w:r>
      <w:r w:rsidRPr="005328BF">
        <w:rPr>
          <w:sz w:val="24"/>
          <w:szCs w:val="24"/>
          <w:highlight w:val="lightGray"/>
          <w:lang w:val="sv-SE" w:bidi="sv-SE"/>
        </w:rPr>
        <w:t>/språkstöd/kursavgifter/inkluderingsstöd]</w:t>
      </w:r>
    </w:p>
    <w:p w14:paraId="74A88D2A" w14:textId="50312B1D" w:rsidR="001941B7" w:rsidRDefault="004661D6" w:rsidP="001941B7">
      <w:pPr>
        <w:ind w:left="567"/>
        <w:jc w:val="both"/>
        <w:rPr>
          <w:i/>
          <w:iCs/>
          <w:color w:val="00B050"/>
          <w:sz w:val="24"/>
          <w:szCs w:val="24"/>
          <w:lang w:val="sv-SE" w:bidi="sv-SE"/>
        </w:rPr>
      </w:pPr>
      <w:r w:rsidRPr="00BE2031">
        <w:rPr>
          <w:sz w:val="24"/>
          <w:szCs w:val="24"/>
          <w:lang w:val="sv-SE" w:bidi="sv-SE"/>
        </w:rPr>
        <w:t>Organisationen ska säkerställa att de tjänster som tillhandahålls direkt uppfyller nödvändiga kvalitet</w:t>
      </w:r>
      <w:r w:rsidR="005328BF">
        <w:rPr>
          <w:sz w:val="24"/>
          <w:szCs w:val="24"/>
          <w:lang w:val="sv-SE" w:bidi="sv-SE"/>
        </w:rPr>
        <w:t>s-</w:t>
      </w:r>
      <w:r w:rsidRPr="00BE2031">
        <w:rPr>
          <w:sz w:val="24"/>
          <w:szCs w:val="24"/>
          <w:lang w:val="sv-SE" w:bidi="sv-SE"/>
        </w:rPr>
        <w:t xml:space="preserve"> och säkerhet</w:t>
      </w:r>
      <w:r w:rsidR="005328BF">
        <w:rPr>
          <w:sz w:val="24"/>
          <w:szCs w:val="24"/>
          <w:lang w:val="sv-SE" w:bidi="sv-SE"/>
        </w:rPr>
        <w:t>skrav</w:t>
      </w:r>
      <w:r w:rsidRPr="00BE2031">
        <w:rPr>
          <w:sz w:val="24"/>
          <w:szCs w:val="24"/>
          <w:lang w:val="sv-SE" w:bidi="sv-SE"/>
        </w:rPr>
        <w:t>.</w:t>
      </w:r>
      <w:r w:rsidR="00B94E98" w:rsidRPr="005328BF">
        <w:rPr>
          <w:i/>
          <w:iCs/>
          <w:color w:val="00B050"/>
          <w:sz w:val="24"/>
          <w:szCs w:val="24"/>
          <w:lang w:val="sv-SE" w:bidi="sv-SE"/>
        </w:rPr>
        <w:t>]</w:t>
      </w:r>
    </w:p>
    <w:p w14:paraId="504B2218" w14:textId="77777777" w:rsidR="005328BF" w:rsidRPr="00BE2031" w:rsidRDefault="005328BF" w:rsidP="001941B7">
      <w:pPr>
        <w:ind w:left="567"/>
        <w:jc w:val="both"/>
        <w:rPr>
          <w:color w:val="00B050"/>
          <w:sz w:val="24"/>
          <w:szCs w:val="24"/>
          <w:lang w:val="sv-SE"/>
        </w:rPr>
      </w:pPr>
    </w:p>
    <w:p w14:paraId="013C88BC" w14:textId="70B135B9" w:rsidR="00567F0A" w:rsidRPr="00BE2031" w:rsidRDefault="00F653E1" w:rsidP="005328BF">
      <w:pPr>
        <w:ind w:left="567" w:hanging="567"/>
        <w:jc w:val="both"/>
        <w:rPr>
          <w:sz w:val="24"/>
          <w:szCs w:val="24"/>
          <w:lang w:val="sv-SE" w:bidi="sv-SE"/>
        </w:rPr>
      </w:pPr>
      <w:r w:rsidRPr="00BE2031">
        <w:rPr>
          <w:sz w:val="24"/>
          <w:szCs w:val="24"/>
          <w:lang w:val="sv-SE" w:bidi="sv-SE"/>
        </w:rPr>
        <w:t xml:space="preserve">3.5 </w:t>
      </w:r>
      <w:r w:rsidRPr="00BE2031">
        <w:rPr>
          <w:sz w:val="24"/>
          <w:szCs w:val="24"/>
          <w:lang w:val="sv-SE" w:bidi="sv-SE"/>
        </w:rPr>
        <w:tab/>
      </w:r>
      <w:r w:rsidR="005328BF">
        <w:rPr>
          <w:sz w:val="24"/>
          <w:szCs w:val="24"/>
          <w:lang w:val="sv-SE" w:bidi="sv-SE"/>
        </w:rPr>
        <w:t xml:space="preserve">Deltagaren har rätt till en ersättning på 100% för giltiga kostnader gällande inkluderingsstöd.  </w:t>
      </w:r>
      <w:r w:rsidRPr="00BE2031">
        <w:rPr>
          <w:sz w:val="24"/>
          <w:szCs w:val="24"/>
          <w:lang w:val="sv-SE" w:bidi="sv-SE"/>
        </w:rPr>
        <w:t xml:space="preserve">Ersättningen </w:t>
      </w:r>
      <w:r w:rsidR="005328BF">
        <w:rPr>
          <w:sz w:val="24"/>
          <w:szCs w:val="24"/>
          <w:lang w:val="sv-SE" w:bidi="sv-SE"/>
        </w:rPr>
        <w:t>för uppkomna</w:t>
      </w:r>
      <w:r w:rsidRPr="00BE2031">
        <w:rPr>
          <w:sz w:val="24"/>
          <w:szCs w:val="24"/>
          <w:lang w:val="sv-SE" w:bidi="sv-SE"/>
        </w:rPr>
        <w:t xml:space="preserve"> kostnader ska</w:t>
      </w:r>
      <w:r w:rsidR="005328BF">
        <w:rPr>
          <w:sz w:val="24"/>
          <w:szCs w:val="24"/>
          <w:lang w:val="sv-SE" w:bidi="sv-SE"/>
        </w:rPr>
        <w:t xml:space="preserve"> </w:t>
      </w:r>
      <w:r w:rsidRPr="00BE2031">
        <w:rPr>
          <w:sz w:val="24"/>
          <w:szCs w:val="24"/>
          <w:lang w:val="sv-SE" w:bidi="sv-SE"/>
        </w:rPr>
        <w:t>baseras på de styrkande handlingar som deltagaren uppvisar.</w:t>
      </w:r>
    </w:p>
    <w:p w14:paraId="0A564D2C" w14:textId="5966ED39" w:rsidR="00412CD1" w:rsidRDefault="00F653E1" w:rsidP="00567F0A">
      <w:pPr>
        <w:ind w:left="567" w:hanging="567"/>
        <w:jc w:val="both"/>
        <w:rPr>
          <w:sz w:val="24"/>
          <w:szCs w:val="24"/>
          <w:lang w:val="sv-SE" w:bidi="sv-SE"/>
        </w:rPr>
      </w:pPr>
      <w:r w:rsidRPr="00BE2031">
        <w:rPr>
          <w:sz w:val="24"/>
          <w:szCs w:val="24"/>
          <w:lang w:val="sv-SE" w:bidi="sv-SE"/>
        </w:rPr>
        <w:lastRenderedPageBreak/>
        <w:t>3.6</w:t>
      </w:r>
      <w:r w:rsidRPr="00BE2031">
        <w:rPr>
          <w:sz w:val="24"/>
          <w:szCs w:val="24"/>
          <w:lang w:val="sv-SE" w:bidi="sv-SE"/>
        </w:rPr>
        <w:tab/>
        <w:t xml:space="preserve">Det ekonomiska bidraget får inte användas för att täcka kostnader för aktiviteter som redan har finansierats med EU-medel. </w:t>
      </w:r>
    </w:p>
    <w:p w14:paraId="5CA78231" w14:textId="77777777" w:rsidR="005328BF" w:rsidRPr="00BE2031" w:rsidRDefault="005328BF" w:rsidP="00567F0A">
      <w:pPr>
        <w:ind w:left="567" w:hanging="567"/>
        <w:jc w:val="both"/>
        <w:rPr>
          <w:sz w:val="24"/>
          <w:szCs w:val="24"/>
          <w:lang w:val="sv-SE"/>
        </w:rPr>
      </w:pPr>
    </w:p>
    <w:p w14:paraId="2BDB3F4B" w14:textId="4D26F8E0" w:rsidR="00E92E00" w:rsidRPr="00BE2031" w:rsidRDefault="00F653E1" w:rsidP="00353ED3">
      <w:pPr>
        <w:ind w:left="567" w:hanging="567"/>
        <w:jc w:val="both"/>
        <w:rPr>
          <w:sz w:val="24"/>
          <w:szCs w:val="24"/>
          <w:lang w:val="sv-SE"/>
        </w:rPr>
      </w:pPr>
      <w:r w:rsidRPr="00BE2031">
        <w:rPr>
          <w:sz w:val="24"/>
          <w:szCs w:val="24"/>
          <w:lang w:val="sv-SE" w:bidi="sv-SE"/>
        </w:rPr>
        <w:t>3.7</w:t>
      </w:r>
      <w:r w:rsidRPr="00BE2031">
        <w:rPr>
          <w:sz w:val="24"/>
          <w:szCs w:val="24"/>
          <w:lang w:val="sv-SE" w:bidi="sv-SE"/>
        </w:rPr>
        <w:tab/>
        <w:t xml:space="preserve">Utan hinder av artikel 3.6 är det ekonomiska bidraget dock kompatibelt med andra finansieringskällor. För </w:t>
      </w:r>
      <w:r w:rsidR="0092030E" w:rsidRPr="00BE2031">
        <w:rPr>
          <w:sz w:val="24"/>
          <w:szCs w:val="24"/>
          <w:lang w:val="sv-SE" w:bidi="sv-SE"/>
        </w:rPr>
        <w:t>elev-/studerande</w:t>
      </w:r>
      <w:r w:rsidRPr="00BE2031">
        <w:rPr>
          <w:sz w:val="24"/>
          <w:szCs w:val="24"/>
          <w:lang w:val="sv-SE" w:bidi="sv-SE"/>
        </w:rPr>
        <w:t xml:space="preserve">mobilitet inkluderar detta </w:t>
      </w:r>
      <w:r w:rsidR="005328BF">
        <w:rPr>
          <w:sz w:val="24"/>
          <w:szCs w:val="24"/>
          <w:lang w:val="sv-SE" w:bidi="sv-SE"/>
        </w:rPr>
        <w:t xml:space="preserve">eventuella </w:t>
      </w:r>
      <w:r w:rsidRPr="00BE2031">
        <w:rPr>
          <w:sz w:val="24"/>
          <w:szCs w:val="24"/>
          <w:lang w:val="sv-SE" w:bidi="sv-SE"/>
        </w:rPr>
        <w:t xml:space="preserve">inkomster som deltagaren </w:t>
      </w:r>
      <w:r w:rsidR="005328BF">
        <w:rPr>
          <w:sz w:val="24"/>
          <w:szCs w:val="24"/>
          <w:lang w:val="sv-SE" w:bidi="sv-SE"/>
        </w:rPr>
        <w:t xml:space="preserve">får </w:t>
      </w:r>
      <w:r w:rsidRPr="00BE2031">
        <w:rPr>
          <w:sz w:val="24"/>
          <w:szCs w:val="24"/>
          <w:lang w:val="sv-SE" w:bidi="sv-SE"/>
        </w:rPr>
        <w:t xml:space="preserve">genom arbete </w:t>
      </w:r>
      <w:r w:rsidR="005328BF">
        <w:rPr>
          <w:sz w:val="24"/>
          <w:szCs w:val="24"/>
          <w:lang w:val="sv-SE" w:bidi="sv-SE"/>
        </w:rPr>
        <w:t>utöver</w:t>
      </w:r>
      <w:r w:rsidRPr="00BE2031">
        <w:rPr>
          <w:sz w:val="24"/>
          <w:szCs w:val="24"/>
          <w:lang w:val="sv-SE" w:bidi="sv-SE"/>
        </w:rPr>
        <w:t xml:space="preserve"> studierna/praktiken, så länge deltagaren genomför aktiviteterna som anges i </w:t>
      </w:r>
      <w:r w:rsidR="005328BF">
        <w:rPr>
          <w:sz w:val="24"/>
          <w:szCs w:val="24"/>
          <w:lang w:val="sv-SE" w:bidi="sv-SE"/>
        </w:rPr>
        <w:t>bilagan</w:t>
      </w:r>
      <w:r w:rsidRPr="00BE2031">
        <w:rPr>
          <w:sz w:val="24"/>
          <w:szCs w:val="24"/>
          <w:lang w:val="sv-SE" w:bidi="sv-SE"/>
        </w:rPr>
        <w:t xml:space="preserve">. </w:t>
      </w:r>
    </w:p>
    <w:p w14:paraId="1517E8F8" w14:textId="77777777" w:rsidR="00004D98" w:rsidRPr="00BE2031" w:rsidRDefault="00004D98" w:rsidP="00203C58">
      <w:pPr>
        <w:ind w:left="567" w:hanging="567"/>
        <w:jc w:val="both"/>
        <w:rPr>
          <w:sz w:val="24"/>
          <w:szCs w:val="24"/>
          <w:lang w:val="sv-SE"/>
        </w:rPr>
      </w:pPr>
    </w:p>
    <w:p w14:paraId="2EC89C8A" w14:textId="77777777" w:rsidR="00835B2B" w:rsidRDefault="00F96310" w:rsidP="00835B2B">
      <w:pPr>
        <w:pBdr>
          <w:bottom w:val="single" w:sz="6" w:space="1" w:color="auto"/>
        </w:pBdr>
        <w:ind w:left="567" w:hanging="567"/>
        <w:rPr>
          <w:sz w:val="24"/>
          <w:szCs w:val="24"/>
          <w:lang w:val="sv-SE" w:bidi="sv-SE"/>
        </w:rPr>
      </w:pPr>
      <w:r w:rsidRPr="005328BF">
        <w:rPr>
          <w:b/>
          <w:bCs/>
          <w:sz w:val="24"/>
          <w:szCs w:val="24"/>
          <w:lang w:val="sv-SE" w:bidi="sv-SE"/>
        </w:rPr>
        <w:t>ARTIKEL 4 — BETALNINGSBESTÄMMELSER</w:t>
      </w:r>
    </w:p>
    <w:p w14:paraId="28AEA4F0" w14:textId="77777777" w:rsidR="00835B2B" w:rsidRDefault="00835B2B" w:rsidP="00835B2B">
      <w:pPr>
        <w:pBdr>
          <w:bottom w:val="single" w:sz="6" w:space="1" w:color="auto"/>
        </w:pBdr>
        <w:ind w:left="567" w:hanging="567"/>
        <w:rPr>
          <w:sz w:val="24"/>
          <w:szCs w:val="24"/>
          <w:lang w:val="sv-SE" w:bidi="sv-SE"/>
        </w:rPr>
      </w:pPr>
    </w:p>
    <w:p w14:paraId="02434A34" w14:textId="6A8262B0" w:rsidR="00562C04" w:rsidRPr="00562C04" w:rsidRDefault="00F96310" w:rsidP="00562C04">
      <w:pPr>
        <w:pBdr>
          <w:bottom w:val="single" w:sz="6" w:space="1" w:color="auto"/>
        </w:pBdr>
        <w:ind w:left="567" w:hanging="567"/>
        <w:rPr>
          <w:i/>
          <w:iCs/>
          <w:color w:val="00B050"/>
          <w:sz w:val="24"/>
          <w:szCs w:val="24"/>
          <w:lang w:val="sv-SE" w:bidi="sv-SE"/>
        </w:rPr>
      </w:pPr>
      <w:r w:rsidRPr="00835B2B">
        <w:rPr>
          <w:i/>
          <w:iCs/>
          <w:color w:val="00B050"/>
          <w:sz w:val="24"/>
          <w:szCs w:val="24"/>
          <w:lang w:val="sv-SE" w:bidi="sv-SE"/>
        </w:rPr>
        <w:t>[</w:t>
      </w:r>
      <w:r w:rsidR="004A08AC" w:rsidRPr="00835B2B">
        <w:rPr>
          <w:i/>
          <w:iCs/>
          <w:color w:val="00B050"/>
          <w:sz w:val="24"/>
          <w:szCs w:val="24"/>
          <w:lang w:val="sv-SE" w:bidi="sv-SE"/>
        </w:rPr>
        <w:t>Endast om alternativ 1 eller 3 väljs i artikel 3.</w:t>
      </w:r>
      <w:r w:rsidR="00835B2B" w:rsidRPr="00835B2B">
        <w:rPr>
          <w:i/>
          <w:iCs/>
          <w:color w:val="00B050"/>
          <w:sz w:val="24"/>
          <w:szCs w:val="24"/>
          <w:lang w:val="sv-SE" w:bidi="sv-SE"/>
        </w:rPr>
        <w:t>4</w:t>
      </w:r>
    </w:p>
    <w:p w14:paraId="181DEBF4" w14:textId="094FCED5" w:rsidR="00562C04" w:rsidRDefault="00F653E1" w:rsidP="00105F02">
      <w:pPr>
        <w:ind w:left="567" w:hanging="567"/>
        <w:jc w:val="both"/>
        <w:rPr>
          <w:sz w:val="24"/>
          <w:szCs w:val="24"/>
          <w:lang w:val="sv-SE" w:bidi="sv-SE"/>
        </w:rPr>
      </w:pPr>
      <w:r w:rsidRPr="00BE2031">
        <w:rPr>
          <w:sz w:val="24"/>
          <w:szCs w:val="24"/>
          <w:lang w:val="sv-SE" w:bidi="sv-SE"/>
        </w:rPr>
        <w:t>4.1</w:t>
      </w:r>
      <w:r w:rsidRPr="00BE2031">
        <w:rPr>
          <w:sz w:val="24"/>
          <w:szCs w:val="24"/>
          <w:lang w:val="sv-SE" w:bidi="sv-SE"/>
        </w:rPr>
        <w:tab/>
        <w:t>Inom 30 kalenderdagar efter att båda parter har undertecknat avtalet eller efter att ankomstbekräftelse har mottagits, och inte senare än mobilitetsperiodens startdatum enligt artikel 2.2, ska en förhandsbetalning göras till deltagaren motsvarande</w:t>
      </w:r>
      <w:r w:rsidR="00562C04">
        <w:rPr>
          <w:sz w:val="24"/>
          <w:szCs w:val="24"/>
          <w:lang w:val="sv-SE" w:bidi="sv-SE"/>
        </w:rPr>
        <w:t xml:space="preserve"> </w:t>
      </w:r>
      <w:r w:rsidR="00562C04" w:rsidRPr="00562C04">
        <w:rPr>
          <w:sz w:val="24"/>
          <w:szCs w:val="24"/>
          <w:highlight w:val="lightGray"/>
          <w:lang w:val="sv-SE"/>
        </w:rPr>
        <w:t>[…</w:t>
      </w:r>
      <w:proofErr w:type="gramStart"/>
      <w:r w:rsidR="00562C04" w:rsidRPr="00562C04">
        <w:rPr>
          <w:sz w:val="24"/>
          <w:szCs w:val="24"/>
          <w:highlight w:val="lightGray"/>
          <w:lang w:val="sv-SE"/>
        </w:rPr>
        <w:t>%]</w:t>
      </w:r>
      <w:r w:rsidR="00562C04" w:rsidRPr="00562C04">
        <w:rPr>
          <w:sz w:val="24"/>
          <w:szCs w:val="24"/>
          <w:highlight w:val="yellow"/>
          <w:lang w:val="sv-SE"/>
        </w:rPr>
        <w:t xml:space="preserve"> </w:t>
      </w:r>
      <w:r w:rsidRPr="00BE2031">
        <w:rPr>
          <w:sz w:val="24"/>
          <w:szCs w:val="24"/>
          <w:lang w:val="sv-SE" w:bidi="sv-SE"/>
        </w:rPr>
        <w:t xml:space="preserve"> </w:t>
      </w:r>
      <w:r w:rsidR="004E4E61" w:rsidRPr="00BE2031">
        <w:rPr>
          <w:sz w:val="24"/>
          <w:szCs w:val="24"/>
          <w:highlight w:val="yellow"/>
          <w:lang w:val="sv-SE" w:bidi="sv-SE"/>
        </w:rPr>
        <w:t>[</w:t>
      </w:r>
      <w:proofErr w:type="gramEnd"/>
      <w:r w:rsidR="004E4E61" w:rsidRPr="00BE2031">
        <w:rPr>
          <w:sz w:val="24"/>
          <w:szCs w:val="24"/>
          <w:highlight w:val="yellow"/>
          <w:lang w:val="sv-SE" w:bidi="sv-SE"/>
        </w:rPr>
        <w:t>sändande organisation väljer mellan 50 % och 100 %]</w:t>
      </w:r>
      <w:r w:rsidRPr="00BE2031">
        <w:rPr>
          <w:sz w:val="24"/>
          <w:szCs w:val="24"/>
          <w:lang w:val="sv-SE" w:bidi="sv-SE"/>
        </w:rPr>
        <w:t xml:space="preserve"> av det belopp som fastställs i artikel 3. Om deltagaren inte lämnar in de styrkande handlingarna enligt den sändande organisationens tidsplan, kan en senare utbetalning av för</w:t>
      </w:r>
      <w:r w:rsidR="00562C04">
        <w:rPr>
          <w:sz w:val="24"/>
          <w:szCs w:val="24"/>
          <w:lang w:val="sv-SE" w:bidi="sv-SE"/>
        </w:rPr>
        <w:t>handsbetalningen</w:t>
      </w:r>
      <w:r w:rsidRPr="00BE2031">
        <w:rPr>
          <w:sz w:val="24"/>
          <w:szCs w:val="24"/>
          <w:lang w:val="sv-SE" w:bidi="sv-SE"/>
        </w:rPr>
        <w:t xml:space="preserve"> undantagsvis godkännas, om det finns godtagbara skäl.</w:t>
      </w:r>
    </w:p>
    <w:p w14:paraId="2A42D587" w14:textId="77777777" w:rsidR="00562C04" w:rsidRDefault="00562C04" w:rsidP="00105F02">
      <w:pPr>
        <w:ind w:left="567" w:hanging="567"/>
        <w:jc w:val="both"/>
        <w:rPr>
          <w:sz w:val="24"/>
          <w:szCs w:val="24"/>
          <w:lang w:val="sv-SE" w:bidi="sv-SE"/>
        </w:rPr>
      </w:pPr>
    </w:p>
    <w:p w14:paraId="4FF307F1" w14:textId="27E0E0D9" w:rsidR="00562C04" w:rsidRPr="00562C04" w:rsidRDefault="00562C04" w:rsidP="00562C04">
      <w:pPr>
        <w:spacing w:after="120"/>
        <w:ind w:left="567" w:hanging="567"/>
        <w:jc w:val="both"/>
        <w:rPr>
          <w:sz w:val="24"/>
          <w:szCs w:val="24"/>
          <w:lang w:val="sv-SE"/>
        </w:rPr>
      </w:pPr>
      <w:r w:rsidRPr="00562C04">
        <w:rPr>
          <w:i/>
          <w:color w:val="4AA55B"/>
          <w:sz w:val="24"/>
          <w:szCs w:val="24"/>
          <w:lang w:val="sv-SE"/>
        </w:rPr>
        <w:t>[Alternativ 1 Om utbetalningen enligt artikel 4.1 är mindre än 100 % av det ekonomiska bidraget</w:t>
      </w:r>
    </w:p>
    <w:p w14:paraId="2FDAA222" w14:textId="4FA033E0" w:rsidR="00105F02" w:rsidRPr="00562C04" w:rsidRDefault="00562C04" w:rsidP="00105F02">
      <w:pPr>
        <w:ind w:left="567" w:hanging="567"/>
        <w:jc w:val="both"/>
        <w:rPr>
          <w:sz w:val="24"/>
          <w:szCs w:val="24"/>
          <w:lang w:val="sv-SE"/>
        </w:rPr>
      </w:pPr>
      <w:r w:rsidRPr="00562C04">
        <w:rPr>
          <w:sz w:val="24"/>
          <w:szCs w:val="24"/>
          <w:lang w:val="sv-SE" w:bidi="sv-SE"/>
        </w:rPr>
        <w:br/>
      </w:r>
    </w:p>
    <w:p w14:paraId="718AB7BC" w14:textId="6B02F6D3" w:rsidR="00F96310" w:rsidRDefault="00F653E1" w:rsidP="00F13239">
      <w:pPr>
        <w:ind w:left="567" w:hanging="567"/>
        <w:jc w:val="both"/>
        <w:rPr>
          <w:i/>
          <w:color w:val="4AA55B"/>
          <w:sz w:val="24"/>
          <w:szCs w:val="24"/>
          <w:lang w:val="sv-SE"/>
        </w:rPr>
      </w:pPr>
      <w:r w:rsidRPr="00BE2031">
        <w:rPr>
          <w:sz w:val="24"/>
          <w:szCs w:val="24"/>
          <w:lang w:val="sv-SE" w:bidi="sv-SE"/>
        </w:rPr>
        <w:t>4.2</w:t>
      </w:r>
      <w:r w:rsidRPr="00BE2031">
        <w:rPr>
          <w:sz w:val="24"/>
          <w:szCs w:val="24"/>
          <w:lang w:val="sv-SE" w:bidi="sv-SE"/>
        </w:rPr>
        <w:tab/>
      </w:r>
      <w:r w:rsidR="00562C04">
        <w:rPr>
          <w:sz w:val="24"/>
          <w:szCs w:val="24"/>
          <w:lang w:val="sv-SE" w:bidi="sv-SE"/>
        </w:rPr>
        <w:t>Deltagarens</w:t>
      </w:r>
      <w:r w:rsidRPr="00BE2031">
        <w:rPr>
          <w:sz w:val="24"/>
          <w:szCs w:val="24"/>
          <w:lang w:val="sv-SE" w:bidi="sv-SE"/>
        </w:rPr>
        <w:t xml:space="preserve"> </w:t>
      </w:r>
      <w:r w:rsidR="00562C04">
        <w:rPr>
          <w:sz w:val="24"/>
          <w:szCs w:val="24"/>
          <w:lang w:val="sv-SE" w:bidi="sv-SE"/>
        </w:rPr>
        <w:t>inskickade deltagararrapport via EU Survey-verktyget ska</w:t>
      </w:r>
      <w:r w:rsidRPr="00BE2031">
        <w:rPr>
          <w:sz w:val="24"/>
          <w:szCs w:val="24"/>
          <w:lang w:val="sv-SE" w:bidi="sv-SE"/>
        </w:rPr>
        <w:t xml:space="preserve"> betraktas som deltagarens anhållan om betalning av det återstående ekonomiska bidraget. Organisationen </w:t>
      </w:r>
      <w:r w:rsidR="007446E6">
        <w:rPr>
          <w:sz w:val="24"/>
          <w:szCs w:val="24"/>
          <w:lang w:val="sv-SE" w:bidi="sv-SE"/>
        </w:rPr>
        <w:t>har</w:t>
      </w:r>
      <w:r w:rsidRPr="00BE2031">
        <w:rPr>
          <w:sz w:val="24"/>
          <w:szCs w:val="24"/>
          <w:lang w:val="sv-SE" w:bidi="sv-SE"/>
        </w:rPr>
        <w:t xml:space="preserve"> 45 kalenderdagar på sig att utbetala slutbeloppet eller utfärda ett eventuellt återbetalningskrav</w:t>
      </w:r>
      <w:r w:rsidR="00562C04" w:rsidRPr="00562C04">
        <w:rPr>
          <w:sz w:val="24"/>
          <w:szCs w:val="24"/>
          <w:lang w:val="sv-SE"/>
        </w:rPr>
        <w:t>.</w:t>
      </w:r>
      <w:proofErr w:type="gramStart"/>
      <w:r w:rsidR="00562C04" w:rsidRPr="00562C04">
        <w:rPr>
          <w:i/>
          <w:color w:val="4AA55B"/>
          <w:sz w:val="24"/>
          <w:szCs w:val="24"/>
          <w:lang w:val="sv-SE"/>
        </w:rPr>
        <w:t xml:space="preserve">] </w:t>
      </w:r>
      <w:r w:rsidR="00562C04" w:rsidRPr="007446E6">
        <w:rPr>
          <w:i/>
          <w:color w:val="4AA55B"/>
          <w:sz w:val="24"/>
          <w:szCs w:val="24"/>
          <w:lang w:val="sv-SE"/>
        </w:rPr>
        <w:t>]</w:t>
      </w:r>
      <w:proofErr w:type="gramEnd"/>
    </w:p>
    <w:p w14:paraId="6BC3FB5B" w14:textId="77777777" w:rsidR="007446E6" w:rsidRDefault="007446E6" w:rsidP="00F13239">
      <w:pPr>
        <w:ind w:left="567" w:hanging="567"/>
        <w:jc w:val="both"/>
        <w:rPr>
          <w:i/>
          <w:color w:val="4AA55B"/>
          <w:sz w:val="24"/>
          <w:szCs w:val="24"/>
          <w:lang w:val="sv-SE"/>
        </w:rPr>
      </w:pPr>
    </w:p>
    <w:p w14:paraId="20B834AA" w14:textId="783A523D" w:rsidR="00F83D96" w:rsidRPr="00855F9B" w:rsidRDefault="007446E6" w:rsidP="00F83D96">
      <w:pPr>
        <w:pStyle w:val="Rubrik4"/>
        <w:keepLines/>
        <w:numPr>
          <w:ilvl w:val="0"/>
          <w:numId w:val="0"/>
        </w:numPr>
        <w:spacing w:after="200"/>
        <w:ind w:left="864" w:hanging="864"/>
        <w:rPr>
          <w:rFonts w:ascii="Times New Roman Bold" w:eastAsiaTheme="majorEastAsia" w:hAnsi="Times New Roman Bold" w:cstheme="majorBidi"/>
          <w:b/>
          <w:bCs/>
          <w:iCs/>
          <w:caps/>
          <w:snapToGrid/>
          <w:szCs w:val="22"/>
          <w:lang w:val="sv-SE" w:eastAsia="en-US"/>
        </w:rPr>
      </w:pPr>
      <w:r w:rsidRPr="00855F9B">
        <w:rPr>
          <w:rFonts w:ascii="Times New Roman Bold" w:eastAsiaTheme="majorEastAsia" w:hAnsi="Times New Roman Bold" w:cstheme="majorBidi"/>
          <w:b/>
          <w:bCs/>
          <w:iCs/>
          <w:caps/>
          <w:snapToGrid/>
          <w:szCs w:val="22"/>
          <w:lang w:val="sv-SE" w:eastAsia="en-US"/>
        </w:rPr>
        <w:t>ARTICLE 5 – ÅTE</w:t>
      </w:r>
      <w:r w:rsidR="00F83D96" w:rsidRPr="00855F9B">
        <w:rPr>
          <w:rFonts w:ascii="Times New Roman Bold" w:eastAsiaTheme="majorEastAsia" w:hAnsi="Times New Roman Bold" w:cstheme="majorBidi"/>
          <w:b/>
          <w:bCs/>
          <w:iCs/>
          <w:caps/>
          <w:snapToGrid/>
          <w:szCs w:val="22"/>
          <w:lang w:val="sv-SE" w:eastAsia="en-US"/>
        </w:rPr>
        <w:t>r</w:t>
      </w:r>
      <w:r w:rsidRPr="00855F9B">
        <w:rPr>
          <w:rFonts w:ascii="Times New Roman Bold" w:eastAsiaTheme="majorEastAsia" w:hAnsi="Times New Roman Bold" w:cstheme="majorBidi"/>
          <w:b/>
          <w:bCs/>
          <w:iCs/>
          <w:caps/>
          <w:snapToGrid/>
          <w:szCs w:val="22"/>
          <w:lang w:val="sv-SE" w:eastAsia="en-US"/>
        </w:rPr>
        <w:t>KRAV</w:t>
      </w:r>
    </w:p>
    <w:p w14:paraId="5036ABF7" w14:textId="74BE7950" w:rsidR="007446E6" w:rsidRPr="007446E6" w:rsidRDefault="007446E6" w:rsidP="007446E6">
      <w:pPr>
        <w:ind w:left="567" w:hanging="567"/>
        <w:jc w:val="both"/>
        <w:rPr>
          <w:sz w:val="24"/>
          <w:szCs w:val="24"/>
          <w:lang w:val="sv-SE"/>
        </w:rPr>
      </w:pPr>
      <w:r w:rsidRPr="007446E6">
        <w:rPr>
          <w:sz w:val="24"/>
          <w:szCs w:val="24"/>
          <w:lang w:val="sv-SE"/>
        </w:rPr>
        <w:t xml:space="preserve">5.1   </w:t>
      </w:r>
      <w:r w:rsidR="00F83D96" w:rsidRPr="00F83D96">
        <w:rPr>
          <w:sz w:val="24"/>
          <w:szCs w:val="24"/>
          <w:lang w:val="sv-SE"/>
        </w:rPr>
        <w:t>Det ekonomiska bidraget eller en del av detsamma ska återbetalas till den sändande organisationen om deltagaren inte följer avtalets bestämmelser. Om deltagaren säger upp avtalet innan det avslutas, ska han/hon återbetala bidraget som redan utbetalats, om inget annat överenskommits med den sändande organisationen. Sådana fall ska rapporteras av den sändande organisationen och godkännas av det nationella programkontoret.</w:t>
      </w:r>
    </w:p>
    <w:p w14:paraId="59B3FBDA" w14:textId="77777777" w:rsidR="007446E6" w:rsidRPr="007446E6" w:rsidRDefault="007446E6" w:rsidP="00F13239">
      <w:pPr>
        <w:ind w:left="567" w:hanging="567"/>
        <w:jc w:val="both"/>
        <w:rPr>
          <w:sz w:val="24"/>
          <w:szCs w:val="24"/>
          <w:lang w:val="sv-SE"/>
        </w:rPr>
      </w:pPr>
    </w:p>
    <w:p w14:paraId="71B788C7" w14:textId="77777777" w:rsidR="00C64F27" w:rsidRPr="007446E6" w:rsidRDefault="00C64F27" w:rsidP="00CC45AF">
      <w:pPr>
        <w:jc w:val="both"/>
        <w:rPr>
          <w:sz w:val="24"/>
          <w:szCs w:val="24"/>
          <w:lang w:val="sv-SE"/>
        </w:rPr>
      </w:pPr>
    </w:p>
    <w:p w14:paraId="7DD56A70" w14:textId="6DD98D70" w:rsidR="007446E6" w:rsidRPr="007446E6" w:rsidRDefault="007446E6" w:rsidP="007446E6">
      <w:pPr>
        <w:keepNext/>
        <w:keepLines/>
        <w:spacing w:after="200"/>
        <w:jc w:val="both"/>
        <w:outlineLvl w:val="3"/>
        <w:rPr>
          <w:rFonts w:ascii="Times New Roman Bold" w:eastAsiaTheme="majorEastAsia" w:hAnsi="Times New Roman Bold" w:cstheme="majorBidi"/>
          <w:b/>
          <w:bCs/>
          <w:iCs/>
          <w:caps/>
          <w:snapToGrid/>
          <w:sz w:val="24"/>
          <w:szCs w:val="22"/>
          <w:lang w:val="sv-SE" w:eastAsia="en-US"/>
        </w:rPr>
      </w:pPr>
      <w:r w:rsidRPr="007446E6">
        <w:rPr>
          <w:rFonts w:ascii="Times New Roman Bold" w:eastAsiaTheme="majorEastAsia" w:hAnsi="Times New Roman Bold" w:cstheme="majorBidi"/>
          <w:b/>
          <w:bCs/>
          <w:iCs/>
          <w:caps/>
          <w:snapToGrid/>
          <w:sz w:val="24"/>
          <w:szCs w:val="22"/>
          <w:lang w:val="sv-SE" w:eastAsia="en-US"/>
        </w:rPr>
        <w:t>ARTICLE 6 –</w:t>
      </w:r>
      <w:r w:rsidRPr="007446E6" w:rsidDel="00DF1DE2">
        <w:rPr>
          <w:rFonts w:ascii="Times New Roman Bold" w:eastAsiaTheme="majorEastAsia" w:hAnsi="Times New Roman Bold" w:cstheme="majorBidi"/>
          <w:b/>
          <w:bCs/>
          <w:iCs/>
          <w:caps/>
          <w:snapToGrid/>
          <w:sz w:val="24"/>
          <w:szCs w:val="22"/>
          <w:lang w:val="sv-SE" w:eastAsia="en-US"/>
        </w:rPr>
        <w:t xml:space="preserve"> </w:t>
      </w:r>
      <w:r w:rsidRPr="007446E6">
        <w:rPr>
          <w:rFonts w:ascii="Times New Roman Bold" w:eastAsiaTheme="majorEastAsia" w:hAnsi="Times New Roman Bold" w:cstheme="majorBidi"/>
          <w:b/>
          <w:bCs/>
          <w:iCs/>
          <w:caps/>
          <w:snapToGrid/>
          <w:sz w:val="24"/>
          <w:szCs w:val="22"/>
          <w:lang w:val="sv-SE" w:eastAsia="en-US"/>
        </w:rPr>
        <w:t>Fö</w:t>
      </w:r>
      <w:r>
        <w:rPr>
          <w:rFonts w:ascii="Times New Roman Bold" w:eastAsiaTheme="majorEastAsia" w:hAnsi="Times New Roman Bold" w:cstheme="majorBidi"/>
          <w:b/>
          <w:bCs/>
          <w:iCs/>
          <w:caps/>
          <w:snapToGrid/>
          <w:sz w:val="24"/>
          <w:szCs w:val="22"/>
          <w:lang w:val="sv-SE" w:eastAsia="en-US"/>
        </w:rPr>
        <w:t>rsäkringar</w:t>
      </w:r>
    </w:p>
    <w:p w14:paraId="3E2AF144" w14:textId="3183BF79" w:rsidR="00361766" w:rsidRPr="00BE2031" w:rsidRDefault="007446E6" w:rsidP="006575B8">
      <w:pPr>
        <w:ind w:left="567" w:hanging="567"/>
        <w:jc w:val="both"/>
        <w:rPr>
          <w:sz w:val="24"/>
          <w:szCs w:val="24"/>
          <w:lang w:val="sv-SE"/>
        </w:rPr>
      </w:pPr>
      <w:r>
        <w:rPr>
          <w:sz w:val="24"/>
          <w:szCs w:val="24"/>
          <w:lang w:val="sv-SE" w:bidi="sv-SE"/>
        </w:rPr>
        <w:t>6</w:t>
      </w:r>
      <w:r w:rsidR="00804F6B" w:rsidRPr="00BE2031">
        <w:rPr>
          <w:sz w:val="24"/>
          <w:szCs w:val="24"/>
          <w:lang w:val="sv-SE" w:bidi="sv-SE"/>
        </w:rPr>
        <w:t>.1</w:t>
      </w:r>
      <w:r w:rsidR="00804F6B" w:rsidRPr="00BE2031">
        <w:rPr>
          <w:sz w:val="24"/>
          <w:szCs w:val="24"/>
          <w:lang w:val="sv-SE" w:bidi="sv-SE"/>
        </w:rPr>
        <w:tab/>
        <w:t xml:space="preserve">Organisationen ska se till att deltagaren täcks av tillräckliga försäkringar, antingen genom att själv tillhandahålla försäkring, eller genom att avtala med den mottagande organisationen så att denna tillhandahåller försäkring, eller genom att förse deltagaren med information och hjälp för att själv teckna försäkring. </w:t>
      </w:r>
      <w:r w:rsidR="006575B8" w:rsidRPr="00BE2031">
        <w:rPr>
          <w:sz w:val="24"/>
          <w:szCs w:val="24"/>
          <w:highlight w:val="yellow"/>
          <w:lang w:val="sv-SE" w:bidi="sv-SE"/>
        </w:rPr>
        <w:t>[Om den mottagande organisationen anges som ansvarig part i art</w:t>
      </w:r>
      <w:r w:rsidR="00AE5159">
        <w:rPr>
          <w:sz w:val="24"/>
          <w:szCs w:val="24"/>
          <w:highlight w:val="yellow"/>
          <w:lang w:val="sv-SE" w:bidi="sv-SE"/>
        </w:rPr>
        <w:t>ikel</w:t>
      </w:r>
      <w:r w:rsidR="006575B8" w:rsidRPr="00BE2031">
        <w:rPr>
          <w:sz w:val="24"/>
          <w:szCs w:val="24"/>
          <w:highlight w:val="yellow"/>
          <w:lang w:val="sv-SE" w:bidi="sv-SE"/>
        </w:rPr>
        <w:t xml:space="preserve"> </w:t>
      </w:r>
      <w:r w:rsidR="00AE5159">
        <w:rPr>
          <w:sz w:val="24"/>
          <w:szCs w:val="24"/>
          <w:highlight w:val="yellow"/>
          <w:lang w:val="sv-SE" w:bidi="sv-SE"/>
        </w:rPr>
        <w:t>6</w:t>
      </w:r>
      <w:r w:rsidR="006575B8" w:rsidRPr="00BE2031">
        <w:rPr>
          <w:sz w:val="24"/>
          <w:szCs w:val="24"/>
          <w:highlight w:val="yellow"/>
          <w:lang w:val="sv-SE" w:bidi="sv-SE"/>
        </w:rPr>
        <w:t>.3, ska ett särskilt dokument bifogas detta bidragsavtal, i vilket det fastställs vilka villkor som gäller för tecknande av försäkringar och som uttrycklig</w:t>
      </w:r>
      <w:r w:rsidR="00AE5159">
        <w:rPr>
          <w:sz w:val="24"/>
          <w:szCs w:val="24"/>
          <w:highlight w:val="yellow"/>
          <w:lang w:val="sv-SE" w:bidi="sv-SE"/>
        </w:rPr>
        <w:t>en</w:t>
      </w:r>
      <w:r w:rsidR="006575B8" w:rsidRPr="00BE2031">
        <w:rPr>
          <w:sz w:val="24"/>
          <w:szCs w:val="24"/>
          <w:highlight w:val="yellow"/>
          <w:lang w:val="sv-SE" w:bidi="sv-SE"/>
        </w:rPr>
        <w:t xml:space="preserve"> innehåller den mottagande organisationens samtycke.]</w:t>
      </w:r>
    </w:p>
    <w:p w14:paraId="116DD927" w14:textId="270A2E31" w:rsidR="00C201E1" w:rsidRPr="00BE2031" w:rsidRDefault="00C201E1" w:rsidP="00C201E1">
      <w:pPr>
        <w:ind w:left="567" w:hanging="567"/>
        <w:jc w:val="both"/>
        <w:rPr>
          <w:sz w:val="24"/>
          <w:szCs w:val="24"/>
          <w:lang w:val="sv-SE"/>
        </w:rPr>
      </w:pPr>
    </w:p>
    <w:p w14:paraId="20A04601" w14:textId="5B478EC4" w:rsidR="006575B8" w:rsidRPr="00BE2031" w:rsidRDefault="007446E6" w:rsidP="006575B8">
      <w:pPr>
        <w:ind w:left="567" w:hanging="567"/>
        <w:jc w:val="both"/>
        <w:rPr>
          <w:snapToGrid/>
          <w:sz w:val="24"/>
          <w:szCs w:val="24"/>
          <w:lang w:val="sv-SE"/>
        </w:rPr>
      </w:pPr>
      <w:r>
        <w:rPr>
          <w:sz w:val="24"/>
          <w:szCs w:val="24"/>
          <w:lang w:val="sv-SE" w:bidi="sv-SE"/>
        </w:rPr>
        <w:t>6</w:t>
      </w:r>
      <w:r w:rsidR="00C201E1" w:rsidRPr="00BE2031">
        <w:rPr>
          <w:sz w:val="24"/>
          <w:szCs w:val="24"/>
          <w:lang w:val="sv-SE" w:bidi="sv-SE"/>
        </w:rPr>
        <w:t xml:space="preserve">.2 </w:t>
      </w:r>
      <w:r w:rsidR="00C201E1" w:rsidRPr="00BE2031">
        <w:rPr>
          <w:sz w:val="24"/>
          <w:szCs w:val="24"/>
          <w:lang w:val="sv-SE" w:bidi="sv-SE"/>
        </w:rPr>
        <w:tab/>
        <w:t xml:space="preserve">Försäkringsskyddet ska omfatta åtminstone sjukförsäkring, ansvarsförsäkring och olycksfallsförsäkring. </w:t>
      </w:r>
      <w:r w:rsidR="006575B8" w:rsidRPr="00BE2031">
        <w:rPr>
          <w:sz w:val="24"/>
          <w:szCs w:val="24"/>
          <w:highlight w:val="yellow"/>
          <w:lang w:val="sv-SE" w:bidi="sv-SE"/>
        </w:rPr>
        <w:t xml:space="preserve">[För mobilitet inom EU ingår ett grundskydd under vistelse i annat EU-land i sjukförsäkringen från deltagarens land genom det europeiska sjukförsäkringskortet. Det kan dock förekomma att detta skydd inte täcker samtliga </w:t>
      </w:r>
      <w:r w:rsidR="006575B8" w:rsidRPr="00BE2031">
        <w:rPr>
          <w:sz w:val="24"/>
          <w:szCs w:val="24"/>
          <w:highlight w:val="yellow"/>
          <w:lang w:val="sv-SE" w:bidi="sv-SE"/>
        </w:rPr>
        <w:lastRenderedPageBreak/>
        <w:t>situationer, till exempel i samband med repatriering, särskilda sjukvårdsingrepp eller</w:t>
      </w:r>
      <w:r w:rsidR="00AE5159">
        <w:rPr>
          <w:sz w:val="24"/>
          <w:szCs w:val="24"/>
          <w:highlight w:val="yellow"/>
          <w:lang w:val="sv-SE" w:bidi="sv-SE"/>
        </w:rPr>
        <w:t xml:space="preserve"> vid</w:t>
      </w:r>
      <w:r w:rsidR="006575B8" w:rsidRPr="00BE2031">
        <w:rPr>
          <w:sz w:val="24"/>
          <w:szCs w:val="24"/>
          <w:highlight w:val="yellow"/>
          <w:lang w:val="sv-SE" w:bidi="sv-SE"/>
        </w:rPr>
        <w:t xml:space="preserve"> internationell mobilitet</w:t>
      </w:r>
      <w:r w:rsidR="00AE5159">
        <w:rPr>
          <w:sz w:val="24"/>
          <w:szCs w:val="24"/>
          <w:highlight w:val="yellow"/>
          <w:lang w:val="sv-SE" w:bidi="sv-SE"/>
        </w:rPr>
        <w:t xml:space="preserve"> (utanför EU)</w:t>
      </w:r>
      <w:r w:rsidR="006575B8" w:rsidRPr="00BE2031">
        <w:rPr>
          <w:sz w:val="24"/>
          <w:szCs w:val="24"/>
          <w:highlight w:val="yellow"/>
          <w:lang w:val="sv-SE" w:bidi="sv-SE"/>
        </w:rPr>
        <w:t xml:space="preserve">. I sådana situationer kan det vara nödvändigt att komplettera med en privat sjukförsäkring. Ansvarsförsäkring och olycksfallsförsäkring täcker sådana skador som vållas av deltagaren eller som deltagaren råkar ut för under sin utlandsvistelse. Dessa försäkringar regleras på olika sätt i olika länder, och deltagaren löper därmed risk att inte omfattas av </w:t>
      </w:r>
      <w:proofErr w:type="spellStart"/>
      <w:r w:rsidR="006575B8" w:rsidRPr="00BE2031">
        <w:rPr>
          <w:sz w:val="24"/>
          <w:szCs w:val="24"/>
          <w:highlight w:val="yellow"/>
          <w:lang w:val="sv-SE" w:bidi="sv-SE"/>
        </w:rPr>
        <w:t>standardförsäkringen</w:t>
      </w:r>
      <w:proofErr w:type="spellEnd"/>
      <w:r w:rsidR="00AE5159">
        <w:rPr>
          <w:sz w:val="24"/>
          <w:szCs w:val="24"/>
          <w:highlight w:val="yellow"/>
          <w:lang w:val="sv-SE" w:bidi="sv-SE"/>
        </w:rPr>
        <w:t xml:space="preserve"> på platsen</w:t>
      </w:r>
      <w:r w:rsidR="006575B8" w:rsidRPr="00BE2031">
        <w:rPr>
          <w:sz w:val="24"/>
          <w:szCs w:val="24"/>
          <w:highlight w:val="yellow"/>
          <w:lang w:val="sv-SE" w:bidi="sv-SE"/>
        </w:rPr>
        <w:t xml:space="preserve">, </w:t>
      </w:r>
      <w:proofErr w:type="gramStart"/>
      <w:r w:rsidR="006575B8" w:rsidRPr="00BE2031">
        <w:rPr>
          <w:sz w:val="24"/>
          <w:szCs w:val="24"/>
          <w:highlight w:val="yellow"/>
          <w:lang w:val="sv-SE" w:bidi="sv-SE"/>
        </w:rPr>
        <w:t>t.ex.</w:t>
      </w:r>
      <w:proofErr w:type="gramEnd"/>
      <w:r w:rsidR="006575B8" w:rsidRPr="00BE2031">
        <w:rPr>
          <w:sz w:val="24"/>
          <w:szCs w:val="24"/>
          <w:highlight w:val="yellow"/>
          <w:lang w:val="sv-SE" w:bidi="sv-SE"/>
        </w:rPr>
        <w:t xml:space="preserve"> om han/hon inte betraktas som anställd eller formellt inskriven </w:t>
      </w:r>
      <w:r w:rsidR="00AE5159">
        <w:rPr>
          <w:sz w:val="24"/>
          <w:szCs w:val="24"/>
          <w:highlight w:val="yellow"/>
          <w:lang w:val="sv-SE" w:bidi="sv-SE"/>
        </w:rPr>
        <w:t>vid</w:t>
      </w:r>
      <w:r w:rsidR="006575B8" w:rsidRPr="00BE2031">
        <w:rPr>
          <w:sz w:val="24"/>
          <w:szCs w:val="24"/>
          <w:highlight w:val="yellow"/>
          <w:lang w:val="sv-SE" w:bidi="sv-SE"/>
        </w:rPr>
        <w:t xml:space="preserve"> den mottagande organisationen. Förutom ovanstående rekommenderas även försäkring mot förlust eller stöld av dokument, resebiljetter och bagage. Det nationella programkontoret får ändra artikel </w:t>
      </w:r>
      <w:r w:rsidR="00AE5159">
        <w:rPr>
          <w:sz w:val="24"/>
          <w:szCs w:val="24"/>
          <w:highlight w:val="yellow"/>
          <w:lang w:val="sv-SE" w:bidi="sv-SE"/>
        </w:rPr>
        <w:t>6</w:t>
      </w:r>
      <w:r w:rsidR="006575B8" w:rsidRPr="00BE2031">
        <w:rPr>
          <w:sz w:val="24"/>
          <w:szCs w:val="24"/>
          <w:highlight w:val="yellow"/>
          <w:lang w:val="sv-SE" w:bidi="sv-SE"/>
        </w:rPr>
        <w:t xml:space="preserve">.2 om det </w:t>
      </w:r>
      <w:r w:rsidR="00AE5159">
        <w:rPr>
          <w:sz w:val="24"/>
          <w:szCs w:val="24"/>
          <w:highlight w:val="yellow"/>
          <w:lang w:val="sv-SE" w:bidi="sv-SE"/>
        </w:rPr>
        <w:t>är motiverat</w:t>
      </w:r>
      <w:r w:rsidR="006575B8" w:rsidRPr="00BE2031">
        <w:rPr>
          <w:sz w:val="24"/>
          <w:szCs w:val="24"/>
          <w:highlight w:val="yellow"/>
          <w:lang w:val="sv-SE" w:bidi="sv-SE"/>
        </w:rPr>
        <w:t xml:space="preserve"> att anpassa standardkraven efter en nationell kontext.]</w:t>
      </w:r>
    </w:p>
    <w:p w14:paraId="6B77746F" w14:textId="149ED9D4" w:rsidR="00F7161A" w:rsidRPr="00BE2031" w:rsidRDefault="00F7161A" w:rsidP="00B11E97">
      <w:pPr>
        <w:jc w:val="both"/>
        <w:rPr>
          <w:sz w:val="24"/>
          <w:szCs w:val="24"/>
          <w:lang w:val="sv-SE"/>
        </w:rPr>
      </w:pPr>
    </w:p>
    <w:p w14:paraId="3B6AAA9F" w14:textId="037F9477" w:rsidR="004B196D" w:rsidRPr="00BE2031" w:rsidRDefault="004B196D" w:rsidP="004B196D">
      <w:pPr>
        <w:ind w:left="567"/>
        <w:jc w:val="both"/>
        <w:rPr>
          <w:sz w:val="24"/>
          <w:szCs w:val="24"/>
          <w:lang w:val="sv-SE"/>
        </w:rPr>
      </w:pPr>
      <w:r w:rsidRPr="00BE2031">
        <w:rPr>
          <w:sz w:val="24"/>
          <w:szCs w:val="24"/>
          <w:lang w:val="sv-SE" w:bidi="sv-SE"/>
        </w:rPr>
        <w:t>[</w:t>
      </w:r>
      <w:r w:rsidRPr="00BE2031">
        <w:rPr>
          <w:sz w:val="24"/>
          <w:szCs w:val="24"/>
          <w:highlight w:val="yellow"/>
          <w:lang w:val="sv-SE" w:bidi="sv-SE"/>
        </w:rPr>
        <w:t>Följande information bör också anges</w:t>
      </w:r>
      <w:proofErr w:type="gramStart"/>
      <w:r w:rsidRPr="00AE5159">
        <w:rPr>
          <w:sz w:val="24"/>
          <w:szCs w:val="24"/>
          <w:highlight w:val="yellow"/>
          <w:lang w:val="sv-SE" w:bidi="sv-SE"/>
        </w:rPr>
        <w:t>:]</w:t>
      </w:r>
      <w:r w:rsidRPr="00AE5159">
        <w:rPr>
          <w:sz w:val="24"/>
          <w:szCs w:val="24"/>
          <w:highlight w:val="lightGray"/>
          <w:lang w:val="sv-SE" w:bidi="sv-SE"/>
        </w:rPr>
        <w:t>[</w:t>
      </w:r>
      <w:proofErr w:type="gramEnd"/>
      <w:r w:rsidRPr="00AE5159">
        <w:rPr>
          <w:sz w:val="24"/>
          <w:szCs w:val="24"/>
          <w:highlight w:val="lightGray"/>
          <w:lang w:val="sv-SE" w:bidi="sv-SE"/>
        </w:rPr>
        <w:t>Försäkringsbolag, försäkringsnummer och försäkringens namn]</w:t>
      </w:r>
      <w:r w:rsidR="00AE5159">
        <w:rPr>
          <w:sz w:val="24"/>
          <w:szCs w:val="24"/>
          <w:lang w:val="sv-SE" w:bidi="sv-SE"/>
        </w:rPr>
        <w:t>.</w:t>
      </w:r>
    </w:p>
    <w:p w14:paraId="566AF086" w14:textId="77777777" w:rsidR="000A012E" w:rsidRPr="00BE2031" w:rsidRDefault="000A012E" w:rsidP="00F7161A">
      <w:pPr>
        <w:ind w:left="567"/>
        <w:jc w:val="both"/>
        <w:rPr>
          <w:sz w:val="24"/>
          <w:szCs w:val="24"/>
          <w:lang w:val="sv-SE"/>
        </w:rPr>
      </w:pPr>
    </w:p>
    <w:p w14:paraId="27117B92" w14:textId="25930645" w:rsidR="003415BB" w:rsidRPr="00BE2031" w:rsidRDefault="007446E6" w:rsidP="00A853B3">
      <w:pPr>
        <w:ind w:left="567" w:hanging="567"/>
        <w:jc w:val="both"/>
        <w:rPr>
          <w:snapToGrid/>
          <w:sz w:val="24"/>
          <w:szCs w:val="24"/>
          <w:lang w:val="sv-SE"/>
        </w:rPr>
      </w:pPr>
      <w:r>
        <w:rPr>
          <w:sz w:val="24"/>
          <w:szCs w:val="24"/>
          <w:lang w:val="sv-SE" w:bidi="sv-SE"/>
        </w:rPr>
        <w:t>6</w:t>
      </w:r>
      <w:r w:rsidR="00F7161A" w:rsidRPr="00BE2031">
        <w:rPr>
          <w:sz w:val="24"/>
          <w:szCs w:val="24"/>
          <w:lang w:val="sv-SE" w:bidi="sv-SE"/>
        </w:rPr>
        <w:t xml:space="preserve">.3    Den part som ansvarar för att teckna </w:t>
      </w:r>
      <w:proofErr w:type="spellStart"/>
      <w:r w:rsidR="00F7161A" w:rsidRPr="00BE2031">
        <w:rPr>
          <w:sz w:val="24"/>
          <w:szCs w:val="24"/>
          <w:lang w:val="sv-SE" w:bidi="sv-SE"/>
        </w:rPr>
        <w:t>försäkring</w:t>
      </w:r>
      <w:r w:rsidR="00AE5159">
        <w:rPr>
          <w:sz w:val="24"/>
          <w:szCs w:val="24"/>
          <w:lang w:val="sv-SE" w:bidi="sv-SE"/>
        </w:rPr>
        <w:t>skydd</w:t>
      </w:r>
      <w:proofErr w:type="spellEnd"/>
      <w:r w:rsidR="00F7161A" w:rsidRPr="00BE2031">
        <w:rPr>
          <w:sz w:val="24"/>
          <w:szCs w:val="24"/>
          <w:lang w:val="sv-SE" w:bidi="sv-SE"/>
        </w:rPr>
        <w:t xml:space="preserve"> är: [</w:t>
      </w:r>
      <w:r w:rsidR="008B06BB" w:rsidRPr="00AE5159">
        <w:rPr>
          <w:sz w:val="24"/>
          <w:szCs w:val="24"/>
          <w:highlight w:val="lightGray"/>
          <w:lang w:val="sv-SE" w:bidi="sv-SE"/>
        </w:rPr>
        <w:t>organisationen ELLER deltagaren ELLER mottagande organisationer</w:t>
      </w:r>
      <w:r w:rsidR="00F7161A" w:rsidRPr="00BE2031">
        <w:rPr>
          <w:sz w:val="24"/>
          <w:szCs w:val="24"/>
          <w:lang w:val="sv-SE" w:bidi="sv-SE"/>
        </w:rPr>
        <w:t>] [</w:t>
      </w:r>
      <w:r w:rsidR="008B06BB" w:rsidRPr="00BE2031">
        <w:rPr>
          <w:sz w:val="24"/>
          <w:szCs w:val="24"/>
          <w:highlight w:val="yellow"/>
          <w:lang w:val="sv-SE" w:bidi="sv-SE"/>
        </w:rPr>
        <w:t>Om det finns flera olika försäkringar kan det finnas flera ansvariga parter. Samtliga dessa ska i så fall anges här med sina respektive ansvarsområden].</w:t>
      </w:r>
    </w:p>
    <w:p w14:paraId="64BE5FC3" w14:textId="77777777" w:rsidR="009B7B70" w:rsidRPr="00BE2031" w:rsidRDefault="009B7B70" w:rsidP="009B7B70">
      <w:pPr>
        <w:ind w:left="567"/>
        <w:jc w:val="both"/>
        <w:rPr>
          <w:sz w:val="24"/>
          <w:szCs w:val="24"/>
          <w:lang w:val="sv-SE"/>
        </w:rPr>
      </w:pPr>
    </w:p>
    <w:p w14:paraId="76A788D6" w14:textId="77777777" w:rsidR="009B5200" w:rsidRPr="009B5200" w:rsidRDefault="009B5200" w:rsidP="009B5200">
      <w:pPr>
        <w:keepNext/>
        <w:keepLines/>
        <w:spacing w:after="200"/>
        <w:jc w:val="both"/>
        <w:outlineLvl w:val="3"/>
        <w:rPr>
          <w:rFonts w:ascii="Times New Roman Bold" w:eastAsiaTheme="majorEastAsia" w:hAnsi="Times New Roman Bold" w:cstheme="majorBidi"/>
          <w:b/>
          <w:bCs/>
          <w:iCs/>
          <w:caps/>
          <w:snapToGrid/>
          <w:sz w:val="24"/>
          <w:szCs w:val="22"/>
          <w:lang w:val="en-GB" w:eastAsia="en-US"/>
        </w:rPr>
      </w:pPr>
      <w:r w:rsidRPr="009B5200">
        <w:rPr>
          <w:rFonts w:ascii="Times New Roman Bold" w:eastAsiaTheme="majorEastAsia" w:hAnsi="Times New Roman Bold" w:cstheme="majorBidi"/>
          <w:b/>
          <w:bCs/>
          <w:iCs/>
          <w:caps/>
          <w:snapToGrid/>
          <w:sz w:val="24"/>
          <w:szCs w:val="22"/>
          <w:lang w:val="en-GB" w:eastAsia="en-US"/>
        </w:rPr>
        <w:t xml:space="preserve">ARTICLE 7 – ONLINE LINGUISTIC SUPPORT (OLS) </w:t>
      </w:r>
    </w:p>
    <w:p w14:paraId="56879D1D" w14:textId="57454FD6" w:rsidR="00757AF4" w:rsidRPr="009B5200" w:rsidRDefault="00B12075" w:rsidP="00757AF4">
      <w:pPr>
        <w:pBdr>
          <w:bottom w:val="single" w:sz="6" w:space="1" w:color="auto"/>
        </w:pBdr>
        <w:jc w:val="both"/>
        <w:rPr>
          <w:i/>
          <w:iCs/>
          <w:color w:val="00B050"/>
          <w:sz w:val="24"/>
          <w:szCs w:val="24"/>
          <w:lang w:val="sv-SE"/>
        </w:rPr>
      </w:pPr>
      <w:r w:rsidRPr="00855F9B">
        <w:rPr>
          <w:sz w:val="24"/>
          <w:szCs w:val="24"/>
          <w:lang w:val="en-US" w:bidi="sv-SE"/>
        </w:rPr>
        <w:t xml:space="preserve"> </w:t>
      </w:r>
      <w:r w:rsidR="00757AF4" w:rsidRPr="009B5200">
        <w:rPr>
          <w:i/>
          <w:iCs/>
          <w:color w:val="00B050"/>
          <w:sz w:val="24"/>
          <w:szCs w:val="24"/>
          <w:lang w:val="sv-SE"/>
        </w:rPr>
        <w:t>[</w:t>
      </w:r>
      <w:r w:rsidR="007C0D7D">
        <w:rPr>
          <w:i/>
          <w:iCs/>
          <w:color w:val="00B050"/>
          <w:sz w:val="24"/>
          <w:szCs w:val="24"/>
          <w:lang w:val="sv-SE"/>
        </w:rPr>
        <w:t>Alternativ</w:t>
      </w:r>
      <w:r w:rsidR="009B5200">
        <w:rPr>
          <w:i/>
          <w:iCs/>
          <w:color w:val="00B050"/>
          <w:sz w:val="24"/>
          <w:szCs w:val="24"/>
          <w:lang w:val="sv-SE"/>
        </w:rPr>
        <w:t xml:space="preserve"> om</w:t>
      </w:r>
      <w:r w:rsidR="00DD0A8E" w:rsidRPr="009B5200">
        <w:rPr>
          <w:i/>
          <w:iCs/>
          <w:color w:val="00B050"/>
          <w:sz w:val="24"/>
          <w:szCs w:val="24"/>
          <w:lang w:val="sv-SE"/>
        </w:rPr>
        <w:t xml:space="preserve"> deltagare </w:t>
      </w:r>
      <w:r w:rsidR="009B5200">
        <w:rPr>
          <w:i/>
          <w:iCs/>
          <w:color w:val="00B050"/>
          <w:sz w:val="24"/>
          <w:szCs w:val="24"/>
          <w:lang w:val="sv-SE" w:bidi="sv-SE"/>
        </w:rPr>
        <w:t>använder sig av</w:t>
      </w:r>
      <w:r w:rsidR="00DD0A8E" w:rsidRPr="009B5200">
        <w:rPr>
          <w:i/>
          <w:iCs/>
          <w:color w:val="00B050"/>
          <w:sz w:val="24"/>
          <w:szCs w:val="24"/>
          <w:lang w:val="sv-SE" w:bidi="sv-SE"/>
        </w:rPr>
        <w:t xml:space="preserve"> OLS</w:t>
      </w:r>
      <w:r w:rsidR="009B5200">
        <w:rPr>
          <w:i/>
          <w:iCs/>
          <w:color w:val="00B050"/>
          <w:sz w:val="24"/>
          <w:szCs w:val="24"/>
          <w:lang w:val="sv-SE" w:bidi="sv-SE"/>
        </w:rPr>
        <w:t>:</w:t>
      </w:r>
    </w:p>
    <w:p w14:paraId="0D1AE94B" w14:textId="7EE81A81" w:rsidR="001466C9" w:rsidRDefault="007C0D7D" w:rsidP="007C0D7D">
      <w:pPr>
        <w:pBdr>
          <w:bottom w:val="single" w:sz="6" w:space="1" w:color="auto"/>
        </w:pBdr>
        <w:ind w:left="720" w:hanging="720"/>
        <w:jc w:val="both"/>
        <w:rPr>
          <w:sz w:val="24"/>
          <w:szCs w:val="24"/>
          <w:lang w:val="sv-SE" w:bidi="sv-SE"/>
        </w:rPr>
      </w:pPr>
      <w:r>
        <w:rPr>
          <w:sz w:val="24"/>
          <w:szCs w:val="24"/>
          <w:lang w:val="sv-SE" w:bidi="sv-SE"/>
        </w:rPr>
        <w:t>7</w:t>
      </w:r>
      <w:r w:rsidR="001466C9" w:rsidRPr="00BE2031">
        <w:rPr>
          <w:sz w:val="24"/>
          <w:szCs w:val="24"/>
          <w:lang w:val="sv-SE" w:bidi="sv-SE"/>
        </w:rPr>
        <w:t>.1.</w:t>
      </w:r>
      <w:r w:rsidR="001466C9" w:rsidRPr="00BE2031">
        <w:rPr>
          <w:sz w:val="24"/>
          <w:szCs w:val="24"/>
          <w:lang w:val="sv-SE" w:bidi="sv-SE"/>
        </w:rPr>
        <w:tab/>
      </w:r>
      <w:r w:rsidR="00DD0A8E" w:rsidRPr="00BE2031">
        <w:rPr>
          <w:sz w:val="24"/>
          <w:szCs w:val="24"/>
          <w:lang w:val="sv-SE" w:bidi="sv-SE"/>
        </w:rPr>
        <w:t xml:space="preserve">Deltagaren ska gå den OLS-språkkurs som anvisas dem av </w:t>
      </w:r>
      <w:r>
        <w:rPr>
          <w:sz w:val="24"/>
          <w:szCs w:val="24"/>
          <w:lang w:val="sv-SE" w:bidi="sv-SE"/>
        </w:rPr>
        <w:t>organisationen</w:t>
      </w:r>
      <w:r w:rsidR="00DD0A8E" w:rsidRPr="00BE2031">
        <w:rPr>
          <w:sz w:val="24"/>
          <w:szCs w:val="24"/>
          <w:lang w:val="sv-SE" w:bidi="sv-SE"/>
        </w:rPr>
        <w:t xml:space="preserve">. </w:t>
      </w:r>
      <w:r w:rsidR="000066E5" w:rsidRPr="007C0D7D">
        <w:rPr>
          <w:i/>
          <w:iCs/>
          <w:color w:val="00B050"/>
          <w:sz w:val="24"/>
          <w:szCs w:val="24"/>
          <w:lang w:val="sv-SE"/>
        </w:rPr>
        <w:t>[</w:t>
      </w:r>
      <w:r>
        <w:rPr>
          <w:i/>
          <w:iCs/>
          <w:color w:val="00B050"/>
          <w:sz w:val="24"/>
          <w:szCs w:val="24"/>
          <w:lang w:val="sv-SE"/>
        </w:rPr>
        <w:t>Alternativ</w:t>
      </w:r>
      <w:r w:rsidR="00DD0A8E" w:rsidRPr="007C0D7D">
        <w:rPr>
          <w:i/>
          <w:iCs/>
          <w:color w:val="00B050"/>
          <w:sz w:val="24"/>
          <w:szCs w:val="24"/>
          <w:lang w:val="sv-SE"/>
        </w:rPr>
        <w:t xml:space="preserve"> om bidragsmottagaren vill ha en OLS-bedömning</w:t>
      </w:r>
      <w:r>
        <w:rPr>
          <w:i/>
          <w:iCs/>
          <w:color w:val="00B050"/>
          <w:sz w:val="24"/>
          <w:szCs w:val="24"/>
          <w:lang w:val="sv-SE"/>
        </w:rPr>
        <w:t>:</w:t>
      </w:r>
      <w:r w:rsidR="000066E5" w:rsidRPr="007C0D7D">
        <w:rPr>
          <w:sz w:val="24"/>
          <w:szCs w:val="24"/>
          <w:lang w:val="sv-SE"/>
        </w:rPr>
        <w:t xml:space="preserve"> </w:t>
      </w:r>
      <w:r w:rsidR="001466C9" w:rsidRPr="00BE2031">
        <w:rPr>
          <w:sz w:val="24"/>
          <w:szCs w:val="24"/>
          <w:lang w:val="sv-SE" w:bidi="sv-SE"/>
        </w:rPr>
        <w:t>Deltagaren måste göra</w:t>
      </w:r>
      <w:r>
        <w:rPr>
          <w:sz w:val="24"/>
          <w:szCs w:val="24"/>
          <w:lang w:val="sv-SE" w:bidi="sv-SE"/>
        </w:rPr>
        <w:t xml:space="preserve"> ett</w:t>
      </w:r>
      <w:r w:rsidR="001466C9" w:rsidRPr="00BE2031">
        <w:rPr>
          <w:sz w:val="24"/>
          <w:szCs w:val="24"/>
          <w:lang w:val="sv-SE" w:bidi="sv-SE"/>
        </w:rPr>
        <w:t xml:space="preserve"> OLS-språktest före </w:t>
      </w:r>
      <w:r>
        <w:rPr>
          <w:sz w:val="24"/>
          <w:szCs w:val="24"/>
          <w:lang w:val="sv-SE" w:bidi="sv-SE"/>
        </w:rPr>
        <w:t>den tidpunkt som organisationen beslutar om</w:t>
      </w:r>
      <w:r w:rsidR="001466C9" w:rsidRPr="00BE2031">
        <w:rPr>
          <w:sz w:val="24"/>
          <w:szCs w:val="24"/>
          <w:lang w:val="sv-SE" w:bidi="sv-SE"/>
        </w:rPr>
        <w:t>.</w:t>
      </w:r>
    </w:p>
    <w:p w14:paraId="294DCCC3" w14:textId="77777777" w:rsidR="007C0D7D" w:rsidRPr="00BE2031" w:rsidRDefault="007C0D7D" w:rsidP="007C0D7D">
      <w:pPr>
        <w:pBdr>
          <w:bottom w:val="single" w:sz="6" w:space="1" w:color="auto"/>
        </w:pBdr>
        <w:ind w:left="720" w:hanging="720"/>
        <w:jc w:val="both"/>
        <w:rPr>
          <w:sz w:val="24"/>
          <w:szCs w:val="24"/>
          <w:lang w:val="sv-SE"/>
        </w:rPr>
      </w:pPr>
    </w:p>
    <w:p w14:paraId="02BAE976" w14:textId="181E157D" w:rsidR="00D94319" w:rsidRDefault="007C0D7D" w:rsidP="00D94319">
      <w:pPr>
        <w:ind w:left="720" w:hanging="720"/>
        <w:rPr>
          <w:i/>
          <w:color w:val="4AA55B"/>
          <w:sz w:val="24"/>
          <w:szCs w:val="24"/>
          <w:lang w:val="sv-SE"/>
        </w:rPr>
      </w:pPr>
      <w:r>
        <w:rPr>
          <w:sz w:val="24"/>
          <w:szCs w:val="24"/>
          <w:lang w:val="sv-SE" w:bidi="sv-SE"/>
        </w:rPr>
        <w:t>7</w:t>
      </w:r>
      <w:r w:rsidR="00B12075" w:rsidRPr="00BE2031">
        <w:rPr>
          <w:sz w:val="24"/>
          <w:szCs w:val="24"/>
          <w:lang w:val="sv-SE" w:bidi="sv-SE"/>
        </w:rPr>
        <w:t>.2</w:t>
      </w:r>
      <w:r w:rsidR="00B12075" w:rsidRPr="00BE2031">
        <w:rPr>
          <w:sz w:val="24"/>
          <w:szCs w:val="24"/>
          <w:lang w:val="sv-SE" w:bidi="sv-SE"/>
        </w:rPr>
        <w:tab/>
      </w:r>
      <w:r>
        <w:rPr>
          <w:sz w:val="24"/>
          <w:szCs w:val="24"/>
          <w:lang w:val="sv-SE" w:bidi="sv-SE"/>
        </w:rPr>
        <w:t>Organisationen</w:t>
      </w:r>
      <w:r w:rsidR="00567E12" w:rsidRPr="00BE2031">
        <w:rPr>
          <w:sz w:val="24"/>
          <w:szCs w:val="24"/>
          <w:lang w:val="sv-SE" w:bidi="sv-SE"/>
        </w:rPr>
        <w:t xml:space="preserve"> ska ge deltagaren tillgång till OLS-plattformen i god tid, så att denne ges möjlighet att uppfylla kraven ovan. Deltagaren ska omedelbart meddela </w:t>
      </w:r>
      <w:r>
        <w:rPr>
          <w:sz w:val="24"/>
          <w:szCs w:val="24"/>
          <w:lang w:val="sv-SE" w:bidi="sv-SE"/>
        </w:rPr>
        <w:t>organisationen om denne upplever</w:t>
      </w:r>
      <w:r w:rsidR="00567E12" w:rsidRPr="00BE2031">
        <w:rPr>
          <w:sz w:val="24"/>
          <w:szCs w:val="24"/>
          <w:lang w:val="sv-SE" w:bidi="sv-SE"/>
        </w:rPr>
        <w:t xml:space="preserve"> tekniska eller andra problem med OLS-plattformen</w:t>
      </w:r>
      <w:proofErr w:type="gramStart"/>
      <w:r w:rsidR="00567E12" w:rsidRPr="00BE2031">
        <w:rPr>
          <w:sz w:val="24"/>
          <w:szCs w:val="24"/>
          <w:lang w:val="sv-SE" w:bidi="sv-SE"/>
        </w:rPr>
        <w:t xml:space="preserve">. </w:t>
      </w:r>
      <w:r w:rsidRPr="007C0D7D">
        <w:rPr>
          <w:i/>
          <w:color w:val="4AA55B"/>
          <w:sz w:val="24"/>
          <w:szCs w:val="24"/>
          <w:lang w:val="sv-SE"/>
        </w:rPr>
        <w:t>]</w:t>
      </w:r>
      <w:proofErr w:type="gramEnd"/>
    </w:p>
    <w:p w14:paraId="552B12CF" w14:textId="7011050E" w:rsidR="007C0D7D" w:rsidRDefault="007C0D7D" w:rsidP="00D94319">
      <w:pPr>
        <w:ind w:left="720" w:hanging="720"/>
        <w:rPr>
          <w:i/>
          <w:color w:val="4AA55B"/>
          <w:sz w:val="24"/>
          <w:szCs w:val="24"/>
          <w:lang w:val="sv-SE"/>
        </w:rPr>
      </w:pPr>
    </w:p>
    <w:p w14:paraId="38227DE3" w14:textId="6C8D7A45" w:rsidR="007C0D7D" w:rsidRPr="007C0D7D" w:rsidRDefault="007C0D7D" w:rsidP="007C0D7D">
      <w:pPr>
        <w:spacing w:after="120"/>
        <w:ind w:left="567" w:hanging="567"/>
        <w:rPr>
          <w:i/>
          <w:color w:val="4AA55B"/>
          <w:sz w:val="24"/>
          <w:szCs w:val="24"/>
          <w:lang w:val="sv-SE"/>
        </w:rPr>
      </w:pPr>
      <w:r w:rsidRPr="007C0D7D">
        <w:rPr>
          <w:i/>
          <w:color w:val="4AA55B"/>
          <w:sz w:val="24"/>
          <w:szCs w:val="24"/>
          <w:lang w:val="sv-SE"/>
        </w:rPr>
        <w:t>[Alternativ om deltagaren inte använde</w:t>
      </w:r>
      <w:r>
        <w:rPr>
          <w:i/>
          <w:color w:val="4AA55B"/>
          <w:sz w:val="24"/>
          <w:szCs w:val="24"/>
          <w:lang w:val="sv-SE"/>
        </w:rPr>
        <w:t xml:space="preserve">r sig av </w:t>
      </w:r>
      <w:r w:rsidRPr="007C0D7D">
        <w:rPr>
          <w:i/>
          <w:color w:val="4AA55B"/>
          <w:sz w:val="24"/>
          <w:szCs w:val="24"/>
          <w:lang w:val="sv-SE"/>
        </w:rPr>
        <w:t>OLS:</w:t>
      </w:r>
    </w:p>
    <w:p w14:paraId="1E445278" w14:textId="3C725BB3" w:rsidR="007C0D7D" w:rsidRPr="00361C12" w:rsidRDefault="007C0D7D" w:rsidP="007C0D7D">
      <w:pPr>
        <w:spacing w:after="120"/>
        <w:ind w:left="567" w:hanging="567"/>
        <w:rPr>
          <w:sz w:val="24"/>
          <w:szCs w:val="24"/>
          <w:lang w:val="fr-BE"/>
        </w:rPr>
      </w:pPr>
      <w:r w:rsidRPr="007C0D7D">
        <w:rPr>
          <w:sz w:val="24"/>
          <w:szCs w:val="24"/>
          <w:u w:val="single"/>
          <w:lang w:val="fr-BE"/>
        </w:rPr>
        <w:t>Ej tillämpligt</w:t>
      </w:r>
      <w:r w:rsidRPr="00361C12">
        <w:rPr>
          <w:i/>
          <w:color w:val="4AA55B"/>
          <w:sz w:val="24"/>
          <w:szCs w:val="24"/>
          <w:lang w:val="fr-BE"/>
        </w:rPr>
        <w:t>]</w:t>
      </w:r>
    </w:p>
    <w:p w14:paraId="57FBD72E" w14:textId="77777777" w:rsidR="007C0D7D" w:rsidRPr="007C0D7D" w:rsidRDefault="007C0D7D" w:rsidP="00D94319">
      <w:pPr>
        <w:ind w:left="720" w:hanging="720"/>
        <w:rPr>
          <w:sz w:val="24"/>
          <w:szCs w:val="24"/>
          <w:lang w:val="sv-SE"/>
        </w:rPr>
      </w:pPr>
    </w:p>
    <w:p w14:paraId="3DF2C1B8" w14:textId="20000B7E" w:rsidR="004A4617" w:rsidRPr="007C0D7D" w:rsidRDefault="004A4617" w:rsidP="00567E12">
      <w:pPr>
        <w:rPr>
          <w:sz w:val="24"/>
          <w:szCs w:val="24"/>
          <w:lang w:val="sv-SE"/>
        </w:rPr>
      </w:pPr>
    </w:p>
    <w:p w14:paraId="24FE7AC6" w14:textId="38354DB6" w:rsidR="009B7B70" w:rsidRPr="007C0D7D" w:rsidRDefault="009B7B70" w:rsidP="003510C5">
      <w:pPr>
        <w:pBdr>
          <w:bottom w:val="single" w:sz="6" w:space="0" w:color="auto"/>
        </w:pBdr>
        <w:rPr>
          <w:b/>
          <w:bCs/>
          <w:sz w:val="24"/>
          <w:szCs w:val="24"/>
          <w:lang w:val="fr-BE"/>
        </w:rPr>
      </w:pPr>
      <w:r w:rsidRPr="007C0D7D">
        <w:rPr>
          <w:b/>
          <w:bCs/>
          <w:sz w:val="24"/>
          <w:szCs w:val="24"/>
          <w:lang w:val="sv-SE" w:bidi="sv-SE"/>
        </w:rPr>
        <w:t xml:space="preserve">ARTIKEL </w:t>
      </w:r>
      <w:r w:rsidR="007C0D7D" w:rsidRPr="007C0D7D">
        <w:rPr>
          <w:b/>
          <w:bCs/>
          <w:sz w:val="24"/>
          <w:szCs w:val="24"/>
          <w:lang w:val="sv-SE" w:bidi="sv-SE"/>
        </w:rPr>
        <w:t>8</w:t>
      </w:r>
      <w:r w:rsidRPr="007C0D7D">
        <w:rPr>
          <w:b/>
          <w:bCs/>
          <w:sz w:val="24"/>
          <w:szCs w:val="24"/>
          <w:lang w:val="sv-SE" w:bidi="sv-SE"/>
        </w:rPr>
        <w:t xml:space="preserve"> — DELTAGAR</w:t>
      </w:r>
      <w:r w:rsidR="001349EB" w:rsidRPr="007C0D7D">
        <w:rPr>
          <w:b/>
          <w:bCs/>
          <w:sz w:val="24"/>
          <w:szCs w:val="24"/>
          <w:lang w:val="sv-SE" w:bidi="sv-SE"/>
        </w:rPr>
        <w:t>R</w:t>
      </w:r>
      <w:r w:rsidRPr="007C0D7D">
        <w:rPr>
          <w:b/>
          <w:bCs/>
          <w:sz w:val="24"/>
          <w:szCs w:val="24"/>
          <w:lang w:val="sv-SE" w:bidi="sv-SE"/>
        </w:rPr>
        <w:t>APPORT (EU-ENKÄT)</w:t>
      </w:r>
    </w:p>
    <w:p w14:paraId="51B8C9FB" w14:textId="68855D91" w:rsidR="00E870AD" w:rsidRPr="00BE2031" w:rsidRDefault="007C0D7D" w:rsidP="00C3152B">
      <w:pPr>
        <w:tabs>
          <w:tab w:val="left" w:pos="567"/>
        </w:tabs>
        <w:ind w:left="567" w:hanging="567"/>
        <w:jc w:val="both"/>
        <w:rPr>
          <w:sz w:val="24"/>
          <w:szCs w:val="24"/>
          <w:lang w:val="sv-SE"/>
        </w:rPr>
      </w:pPr>
      <w:r>
        <w:rPr>
          <w:sz w:val="24"/>
          <w:szCs w:val="24"/>
          <w:lang w:val="sv-SE" w:bidi="sv-SE"/>
        </w:rPr>
        <w:t>8</w:t>
      </w:r>
      <w:r w:rsidR="004A4617" w:rsidRPr="00BE2031">
        <w:rPr>
          <w:sz w:val="24"/>
          <w:szCs w:val="24"/>
          <w:lang w:val="sv-SE" w:bidi="sv-SE"/>
        </w:rPr>
        <w:t>.1.</w:t>
      </w:r>
      <w:r w:rsidR="004A4617" w:rsidRPr="00BE2031">
        <w:rPr>
          <w:sz w:val="24"/>
          <w:szCs w:val="24"/>
          <w:lang w:val="sv-SE" w:bidi="sv-SE"/>
        </w:rPr>
        <w:tab/>
        <w:t xml:space="preserve">Deltagaren ska fylla i och skicka in EU-enkäten online efter mobilitetsperioden utomlands, inom 30 kalenderdagar efter att ha </w:t>
      </w:r>
      <w:r>
        <w:rPr>
          <w:sz w:val="24"/>
          <w:szCs w:val="24"/>
          <w:lang w:val="sv-SE" w:bidi="sv-SE"/>
        </w:rPr>
        <w:t>mottagit</w:t>
      </w:r>
      <w:r w:rsidR="004A4617" w:rsidRPr="00BE2031">
        <w:rPr>
          <w:sz w:val="24"/>
          <w:szCs w:val="24"/>
          <w:lang w:val="sv-SE" w:bidi="sv-SE"/>
        </w:rPr>
        <w:t xml:space="preserve"> inbjudan att fylla i den. Deltagare som inte fyller i och skickar in EU-enkäten online kan av sin organisation åläggas att återbetala sitt ekonomiska bidrag </w:t>
      </w:r>
      <w:r w:rsidR="00766E5B" w:rsidRPr="00BE2031">
        <w:rPr>
          <w:sz w:val="24"/>
          <w:szCs w:val="24"/>
          <w:lang w:val="sv-SE" w:bidi="sv-SE"/>
        </w:rPr>
        <w:t xml:space="preserve">helt eller </w:t>
      </w:r>
      <w:r w:rsidR="004A4617" w:rsidRPr="00BE2031">
        <w:rPr>
          <w:sz w:val="24"/>
          <w:szCs w:val="24"/>
          <w:lang w:val="sv-SE" w:bidi="sv-SE"/>
        </w:rPr>
        <w:t>delvis.</w:t>
      </w:r>
    </w:p>
    <w:p w14:paraId="39298A09" w14:textId="681D2346" w:rsidR="00F106E3" w:rsidRDefault="007C0D7D" w:rsidP="00F106E3">
      <w:pPr>
        <w:tabs>
          <w:tab w:val="left" w:pos="567"/>
        </w:tabs>
        <w:ind w:left="567" w:hanging="567"/>
        <w:jc w:val="both"/>
        <w:rPr>
          <w:sz w:val="24"/>
          <w:szCs w:val="24"/>
          <w:lang w:val="sv-SE" w:bidi="sv-SE"/>
        </w:rPr>
      </w:pPr>
      <w:r>
        <w:rPr>
          <w:sz w:val="24"/>
          <w:szCs w:val="24"/>
          <w:lang w:val="sv-SE" w:bidi="sv-SE"/>
        </w:rPr>
        <w:t>8</w:t>
      </w:r>
      <w:r w:rsidR="00F106E3" w:rsidRPr="00BE2031">
        <w:rPr>
          <w:sz w:val="24"/>
          <w:szCs w:val="24"/>
          <w:lang w:val="sv-SE" w:bidi="sv-SE"/>
        </w:rPr>
        <w:t>.2</w:t>
      </w:r>
      <w:r w:rsidR="00F106E3" w:rsidRPr="00BE2031">
        <w:rPr>
          <w:sz w:val="24"/>
          <w:szCs w:val="24"/>
          <w:lang w:val="sv-SE" w:bidi="sv-SE"/>
        </w:rPr>
        <w:tab/>
        <w:t>En kompletterande online</w:t>
      </w:r>
      <w:r w:rsidR="00766E5B" w:rsidRPr="00BE2031">
        <w:rPr>
          <w:sz w:val="24"/>
          <w:szCs w:val="24"/>
          <w:lang w:val="sv-SE" w:bidi="sv-SE"/>
        </w:rPr>
        <w:t>-</w:t>
      </w:r>
      <w:r w:rsidR="00F106E3" w:rsidRPr="00BE2031">
        <w:rPr>
          <w:sz w:val="24"/>
          <w:szCs w:val="24"/>
          <w:lang w:val="sv-SE" w:bidi="sv-SE"/>
        </w:rPr>
        <w:t>enkät kan sändas till deltagaren för fullständig rapportering om frågor som gäller tillgodoräknande.</w:t>
      </w:r>
    </w:p>
    <w:p w14:paraId="40DF3575" w14:textId="4E129B1A" w:rsidR="007C0D7D" w:rsidRDefault="007C0D7D" w:rsidP="00F106E3">
      <w:pPr>
        <w:tabs>
          <w:tab w:val="left" w:pos="567"/>
        </w:tabs>
        <w:ind w:left="567" w:hanging="567"/>
        <w:jc w:val="both"/>
        <w:rPr>
          <w:sz w:val="24"/>
          <w:szCs w:val="24"/>
          <w:lang w:val="sv-SE" w:bidi="sv-SE"/>
        </w:rPr>
      </w:pPr>
    </w:p>
    <w:p w14:paraId="16710DC5" w14:textId="7933C864" w:rsidR="007C0D7D" w:rsidRDefault="007C0D7D" w:rsidP="007C0D7D">
      <w:pPr>
        <w:keepNext/>
        <w:keepLines/>
        <w:spacing w:after="200"/>
        <w:jc w:val="both"/>
        <w:outlineLvl w:val="3"/>
        <w:rPr>
          <w:rFonts w:ascii="Times New Roman Bold" w:eastAsiaTheme="majorEastAsia" w:hAnsi="Times New Roman Bold" w:cstheme="majorBidi"/>
          <w:b/>
          <w:bCs/>
          <w:iCs/>
          <w:caps/>
          <w:snapToGrid/>
          <w:sz w:val="24"/>
          <w:szCs w:val="22"/>
          <w:lang w:val="sv-SE" w:eastAsia="en-US"/>
        </w:rPr>
      </w:pPr>
      <w:r w:rsidRPr="007C0D7D">
        <w:rPr>
          <w:rFonts w:ascii="Times New Roman Bold" w:eastAsiaTheme="majorEastAsia" w:hAnsi="Times New Roman Bold" w:cstheme="majorBidi"/>
          <w:b/>
          <w:bCs/>
          <w:iCs/>
          <w:caps/>
          <w:snapToGrid/>
          <w:sz w:val="24"/>
          <w:szCs w:val="22"/>
          <w:lang w:val="sv-SE" w:eastAsia="en-US"/>
        </w:rPr>
        <w:t>ART</w:t>
      </w:r>
      <w:r w:rsidR="00F0622E">
        <w:rPr>
          <w:rFonts w:ascii="Times New Roman Bold" w:eastAsiaTheme="majorEastAsia" w:hAnsi="Times New Roman Bold" w:cstheme="majorBidi"/>
          <w:b/>
          <w:bCs/>
          <w:iCs/>
          <w:caps/>
          <w:snapToGrid/>
          <w:sz w:val="24"/>
          <w:szCs w:val="22"/>
          <w:lang w:val="sv-SE" w:eastAsia="en-US"/>
        </w:rPr>
        <w:t>ikel</w:t>
      </w:r>
      <w:r w:rsidRPr="007C0D7D">
        <w:rPr>
          <w:rFonts w:ascii="Times New Roman Bold" w:eastAsiaTheme="majorEastAsia" w:hAnsi="Times New Roman Bold" w:cstheme="majorBidi"/>
          <w:b/>
          <w:bCs/>
          <w:iCs/>
          <w:caps/>
          <w:snapToGrid/>
          <w:sz w:val="24"/>
          <w:szCs w:val="22"/>
          <w:lang w:val="sv-SE" w:eastAsia="en-US"/>
        </w:rPr>
        <w:t xml:space="preserve"> 9 – Eti</w:t>
      </w:r>
      <w:r w:rsidR="00D114A1">
        <w:rPr>
          <w:rFonts w:ascii="Times New Roman Bold" w:eastAsiaTheme="majorEastAsia" w:hAnsi="Times New Roman Bold" w:cstheme="majorBidi"/>
          <w:b/>
          <w:bCs/>
          <w:iCs/>
          <w:caps/>
          <w:snapToGrid/>
          <w:sz w:val="24"/>
          <w:szCs w:val="22"/>
          <w:lang w:val="sv-SE" w:eastAsia="en-US"/>
        </w:rPr>
        <w:t>s</w:t>
      </w:r>
      <w:r w:rsidRPr="007C0D7D">
        <w:rPr>
          <w:rFonts w:ascii="Times New Roman Bold" w:eastAsiaTheme="majorEastAsia" w:hAnsi="Times New Roman Bold" w:cstheme="majorBidi"/>
          <w:b/>
          <w:bCs/>
          <w:iCs/>
          <w:caps/>
          <w:snapToGrid/>
          <w:sz w:val="24"/>
          <w:szCs w:val="22"/>
          <w:lang w:val="sv-SE" w:eastAsia="en-US"/>
        </w:rPr>
        <w:t>k</w:t>
      </w:r>
      <w:r w:rsidR="00D114A1">
        <w:rPr>
          <w:rFonts w:ascii="Times New Roman Bold" w:eastAsiaTheme="majorEastAsia" w:hAnsi="Times New Roman Bold" w:cstheme="majorBidi"/>
          <w:b/>
          <w:bCs/>
          <w:iCs/>
          <w:caps/>
          <w:snapToGrid/>
          <w:sz w:val="24"/>
          <w:szCs w:val="22"/>
          <w:lang w:val="sv-SE" w:eastAsia="en-US"/>
        </w:rPr>
        <w:t>a regler</w:t>
      </w:r>
      <w:r w:rsidRPr="007C0D7D">
        <w:rPr>
          <w:rFonts w:ascii="Times New Roman Bold" w:eastAsiaTheme="majorEastAsia" w:hAnsi="Times New Roman Bold" w:cstheme="majorBidi"/>
          <w:b/>
          <w:bCs/>
          <w:iCs/>
          <w:caps/>
          <w:snapToGrid/>
          <w:sz w:val="24"/>
          <w:szCs w:val="22"/>
          <w:lang w:val="sv-SE" w:eastAsia="en-US"/>
        </w:rPr>
        <w:t xml:space="preserve"> </w:t>
      </w:r>
      <w:r>
        <w:rPr>
          <w:rFonts w:ascii="Times New Roman Bold" w:eastAsiaTheme="majorEastAsia" w:hAnsi="Times New Roman Bold" w:cstheme="majorBidi"/>
          <w:b/>
          <w:bCs/>
          <w:iCs/>
          <w:caps/>
          <w:snapToGrid/>
          <w:sz w:val="24"/>
          <w:szCs w:val="22"/>
          <w:lang w:val="sv-SE" w:eastAsia="en-US"/>
        </w:rPr>
        <w:t>och värde</w:t>
      </w:r>
      <w:r w:rsidR="00D114A1">
        <w:rPr>
          <w:rFonts w:ascii="Times New Roman Bold" w:eastAsiaTheme="majorEastAsia" w:hAnsi="Times New Roman Bold" w:cstheme="majorBidi"/>
          <w:b/>
          <w:bCs/>
          <w:iCs/>
          <w:caps/>
          <w:snapToGrid/>
          <w:sz w:val="24"/>
          <w:szCs w:val="22"/>
          <w:lang w:val="sv-SE" w:eastAsia="en-US"/>
        </w:rPr>
        <w:t>n</w:t>
      </w:r>
    </w:p>
    <w:p w14:paraId="195DB742" w14:textId="52587BC9" w:rsidR="007C0D7D" w:rsidRPr="007C0D7D" w:rsidRDefault="007C0D7D" w:rsidP="007C0D7D">
      <w:pPr>
        <w:tabs>
          <w:tab w:val="left" w:pos="567"/>
        </w:tabs>
        <w:spacing w:after="120"/>
        <w:ind w:left="567" w:hanging="567"/>
        <w:jc w:val="both"/>
        <w:rPr>
          <w:sz w:val="24"/>
          <w:szCs w:val="24"/>
          <w:lang w:val="sv-SE"/>
        </w:rPr>
      </w:pPr>
      <w:r w:rsidRPr="007C0D7D">
        <w:rPr>
          <w:sz w:val="24"/>
          <w:szCs w:val="24"/>
          <w:lang w:val="sv-SE"/>
        </w:rPr>
        <w:t xml:space="preserve">9.1   </w:t>
      </w:r>
      <w:r w:rsidR="00D114A1">
        <w:rPr>
          <w:sz w:val="24"/>
          <w:szCs w:val="24"/>
          <w:lang w:val="sv-SE"/>
        </w:rPr>
        <w:tab/>
      </w:r>
      <w:r w:rsidRPr="007C0D7D">
        <w:rPr>
          <w:sz w:val="24"/>
          <w:szCs w:val="24"/>
          <w:lang w:val="sv-SE"/>
        </w:rPr>
        <w:t>Eti</w:t>
      </w:r>
      <w:r w:rsidR="00D114A1">
        <w:rPr>
          <w:sz w:val="24"/>
          <w:szCs w:val="24"/>
          <w:lang w:val="sv-SE"/>
        </w:rPr>
        <w:t>ska regler</w:t>
      </w:r>
      <w:r w:rsidRPr="007C0D7D">
        <w:rPr>
          <w:sz w:val="24"/>
          <w:szCs w:val="24"/>
          <w:lang w:val="sv-SE"/>
        </w:rPr>
        <w:t xml:space="preserve">: Mobilitetsaktiviteten </w:t>
      </w:r>
      <w:r w:rsidR="00D114A1">
        <w:rPr>
          <w:sz w:val="24"/>
          <w:szCs w:val="24"/>
          <w:lang w:val="sv-SE"/>
        </w:rPr>
        <w:t>ska</w:t>
      </w:r>
      <w:r w:rsidRPr="007C0D7D">
        <w:rPr>
          <w:sz w:val="24"/>
          <w:szCs w:val="24"/>
          <w:lang w:val="sv-SE"/>
        </w:rPr>
        <w:t xml:space="preserve"> genomföras i</w:t>
      </w:r>
      <w:r>
        <w:rPr>
          <w:sz w:val="24"/>
          <w:szCs w:val="24"/>
          <w:lang w:val="sv-SE"/>
        </w:rPr>
        <w:t xml:space="preserve"> </w:t>
      </w:r>
      <w:r w:rsidR="00D114A1">
        <w:rPr>
          <w:sz w:val="24"/>
          <w:szCs w:val="24"/>
          <w:lang w:val="sv-SE"/>
        </w:rPr>
        <w:t>enlighet</w:t>
      </w:r>
      <w:r w:rsidR="0061616C">
        <w:rPr>
          <w:sz w:val="24"/>
          <w:szCs w:val="24"/>
          <w:lang w:val="sv-SE"/>
        </w:rPr>
        <w:t xml:space="preserve"> </w:t>
      </w:r>
      <w:r w:rsidR="00D114A1">
        <w:rPr>
          <w:sz w:val="24"/>
          <w:szCs w:val="24"/>
          <w:lang w:val="sv-SE"/>
        </w:rPr>
        <w:t xml:space="preserve">med </w:t>
      </w:r>
      <w:r w:rsidR="0061616C">
        <w:rPr>
          <w:sz w:val="24"/>
          <w:szCs w:val="24"/>
          <w:lang w:val="sv-SE"/>
        </w:rPr>
        <w:t>etiska normer och med EU-</w:t>
      </w:r>
      <w:r w:rsidR="00D114A1">
        <w:rPr>
          <w:sz w:val="24"/>
          <w:szCs w:val="24"/>
          <w:lang w:val="sv-SE"/>
        </w:rPr>
        <w:t>rätt</w:t>
      </w:r>
      <w:r w:rsidR="0061616C">
        <w:rPr>
          <w:sz w:val="24"/>
          <w:szCs w:val="24"/>
          <w:lang w:val="sv-SE"/>
        </w:rPr>
        <w:t>, internationell</w:t>
      </w:r>
      <w:r w:rsidR="00D114A1">
        <w:rPr>
          <w:sz w:val="24"/>
          <w:szCs w:val="24"/>
          <w:lang w:val="sv-SE"/>
        </w:rPr>
        <w:t xml:space="preserve"> rätt</w:t>
      </w:r>
      <w:r w:rsidR="0061616C">
        <w:rPr>
          <w:sz w:val="24"/>
          <w:szCs w:val="24"/>
          <w:lang w:val="sv-SE"/>
        </w:rPr>
        <w:t xml:space="preserve"> och nationell </w:t>
      </w:r>
      <w:r w:rsidR="00D114A1">
        <w:rPr>
          <w:sz w:val="24"/>
          <w:szCs w:val="24"/>
          <w:lang w:val="sv-SE"/>
        </w:rPr>
        <w:t>rätt</w:t>
      </w:r>
      <w:r w:rsidR="0061616C">
        <w:rPr>
          <w:sz w:val="24"/>
          <w:szCs w:val="24"/>
          <w:lang w:val="sv-SE"/>
        </w:rPr>
        <w:t xml:space="preserve"> </w:t>
      </w:r>
      <w:r w:rsidR="00D114A1">
        <w:rPr>
          <w:sz w:val="24"/>
          <w:szCs w:val="24"/>
          <w:lang w:val="sv-SE"/>
        </w:rPr>
        <w:t>om</w:t>
      </w:r>
      <w:r w:rsidR="0061616C">
        <w:rPr>
          <w:sz w:val="24"/>
          <w:szCs w:val="24"/>
          <w:lang w:val="sv-SE"/>
        </w:rPr>
        <w:t xml:space="preserve"> etiska principer.</w:t>
      </w:r>
    </w:p>
    <w:p w14:paraId="1D6455CE" w14:textId="2BAE6811" w:rsidR="007C0D7D" w:rsidRPr="0061616C" w:rsidRDefault="007C0D7D" w:rsidP="007C0D7D">
      <w:pPr>
        <w:spacing w:after="120"/>
        <w:ind w:left="567" w:hanging="567"/>
        <w:jc w:val="both"/>
        <w:rPr>
          <w:sz w:val="24"/>
          <w:szCs w:val="24"/>
          <w:lang w:val="sv-SE"/>
        </w:rPr>
      </w:pPr>
      <w:r w:rsidRPr="0061616C">
        <w:rPr>
          <w:sz w:val="24"/>
          <w:szCs w:val="24"/>
          <w:lang w:val="sv-SE"/>
        </w:rPr>
        <w:t xml:space="preserve">9.2 </w:t>
      </w:r>
      <w:r w:rsidR="00184705">
        <w:rPr>
          <w:sz w:val="24"/>
          <w:szCs w:val="24"/>
          <w:lang w:val="sv-SE"/>
        </w:rPr>
        <w:t xml:space="preserve">    </w:t>
      </w:r>
      <w:r w:rsidR="0061616C" w:rsidRPr="0061616C">
        <w:rPr>
          <w:sz w:val="24"/>
          <w:szCs w:val="24"/>
          <w:lang w:val="sv-SE"/>
        </w:rPr>
        <w:t>Värde</w:t>
      </w:r>
      <w:r w:rsidR="00D114A1">
        <w:rPr>
          <w:sz w:val="24"/>
          <w:szCs w:val="24"/>
          <w:lang w:val="sv-SE"/>
        </w:rPr>
        <w:t>n</w:t>
      </w:r>
      <w:r w:rsidRPr="0061616C">
        <w:rPr>
          <w:sz w:val="24"/>
          <w:szCs w:val="24"/>
          <w:lang w:val="sv-SE"/>
        </w:rPr>
        <w:t xml:space="preserve">: </w:t>
      </w:r>
      <w:r w:rsidR="0061616C" w:rsidRPr="0061616C">
        <w:rPr>
          <w:sz w:val="24"/>
          <w:szCs w:val="24"/>
          <w:lang w:val="sv-SE"/>
        </w:rPr>
        <w:t xml:space="preserve">Deltagaren </w:t>
      </w:r>
      <w:r w:rsidR="00D114A1" w:rsidRPr="00D114A1">
        <w:rPr>
          <w:sz w:val="24"/>
          <w:szCs w:val="24"/>
          <w:lang w:val="sv-SE"/>
        </w:rPr>
        <w:t>ska förbinda sig till och säkerställa respekten för EU:s grundläggande värden</w:t>
      </w:r>
      <w:r w:rsidR="0061616C" w:rsidRPr="0061616C">
        <w:rPr>
          <w:sz w:val="24"/>
          <w:szCs w:val="24"/>
          <w:lang w:val="sv-SE"/>
        </w:rPr>
        <w:t xml:space="preserve">: </w:t>
      </w:r>
      <w:r w:rsidRPr="0061616C">
        <w:rPr>
          <w:sz w:val="24"/>
          <w:szCs w:val="24"/>
          <w:lang w:val="sv-SE"/>
        </w:rPr>
        <w:t>(</w:t>
      </w:r>
      <w:r w:rsidR="0061616C">
        <w:rPr>
          <w:sz w:val="24"/>
          <w:szCs w:val="24"/>
          <w:lang w:val="sv-SE"/>
        </w:rPr>
        <w:t>såsom</w:t>
      </w:r>
      <w:r w:rsidRPr="0061616C">
        <w:rPr>
          <w:sz w:val="24"/>
          <w:szCs w:val="24"/>
          <w:lang w:val="sv-SE"/>
        </w:rPr>
        <w:t xml:space="preserve"> </w:t>
      </w:r>
      <w:r w:rsidR="0061616C" w:rsidRPr="0061616C">
        <w:rPr>
          <w:sz w:val="24"/>
          <w:szCs w:val="24"/>
          <w:lang w:val="sv-SE"/>
        </w:rPr>
        <w:t>respekt för människans värdighet</w:t>
      </w:r>
      <w:r w:rsidRPr="0061616C">
        <w:rPr>
          <w:sz w:val="24"/>
          <w:szCs w:val="24"/>
          <w:lang w:val="sv-SE"/>
        </w:rPr>
        <w:t xml:space="preserve">, </w:t>
      </w:r>
      <w:r w:rsidR="0061616C">
        <w:rPr>
          <w:sz w:val="24"/>
          <w:szCs w:val="24"/>
          <w:lang w:val="sv-SE"/>
        </w:rPr>
        <w:t>frihet</w:t>
      </w:r>
      <w:r w:rsidRPr="0061616C">
        <w:rPr>
          <w:sz w:val="24"/>
          <w:szCs w:val="24"/>
          <w:lang w:val="sv-SE"/>
        </w:rPr>
        <w:t xml:space="preserve">, </w:t>
      </w:r>
      <w:r w:rsidR="0061616C">
        <w:rPr>
          <w:sz w:val="24"/>
          <w:szCs w:val="24"/>
          <w:lang w:val="sv-SE"/>
        </w:rPr>
        <w:t>demokrati</w:t>
      </w:r>
      <w:r w:rsidRPr="0061616C">
        <w:rPr>
          <w:sz w:val="24"/>
          <w:szCs w:val="24"/>
          <w:lang w:val="sv-SE"/>
        </w:rPr>
        <w:t xml:space="preserve">, </w:t>
      </w:r>
      <w:r w:rsidR="0061616C">
        <w:rPr>
          <w:sz w:val="24"/>
          <w:szCs w:val="24"/>
          <w:lang w:val="sv-SE"/>
        </w:rPr>
        <w:t>jämlikhet</w:t>
      </w:r>
      <w:r w:rsidRPr="0061616C">
        <w:rPr>
          <w:sz w:val="24"/>
          <w:szCs w:val="24"/>
          <w:lang w:val="sv-SE"/>
        </w:rPr>
        <w:t xml:space="preserve">, </w:t>
      </w:r>
      <w:r w:rsidR="0061616C">
        <w:rPr>
          <w:sz w:val="24"/>
          <w:szCs w:val="24"/>
          <w:lang w:val="sv-SE"/>
        </w:rPr>
        <w:t xml:space="preserve">rättsstaten </w:t>
      </w:r>
      <w:r w:rsidR="0061616C">
        <w:rPr>
          <w:sz w:val="24"/>
          <w:szCs w:val="24"/>
          <w:lang w:val="sv-SE"/>
        </w:rPr>
        <w:lastRenderedPageBreak/>
        <w:t>och</w:t>
      </w:r>
      <w:r w:rsidRPr="0061616C">
        <w:rPr>
          <w:sz w:val="24"/>
          <w:szCs w:val="24"/>
          <w:lang w:val="sv-SE"/>
        </w:rPr>
        <w:t xml:space="preserve"> </w:t>
      </w:r>
      <w:r w:rsidR="0061616C" w:rsidRPr="0061616C">
        <w:rPr>
          <w:sz w:val="24"/>
          <w:szCs w:val="24"/>
          <w:lang w:val="sv-SE"/>
        </w:rPr>
        <w:t>respekt för de mänskliga rättigheterna, inklusive rättigheter för personer som tillhör minoriteter</w:t>
      </w:r>
      <w:r w:rsidR="0061616C">
        <w:rPr>
          <w:sz w:val="24"/>
          <w:szCs w:val="24"/>
          <w:lang w:val="sv-SE"/>
        </w:rPr>
        <w:t>).</w:t>
      </w:r>
    </w:p>
    <w:p w14:paraId="2D3C93FB" w14:textId="66205AE4" w:rsidR="007C0D7D" w:rsidRPr="00353C49" w:rsidRDefault="007C0D7D" w:rsidP="007C0D7D">
      <w:pPr>
        <w:tabs>
          <w:tab w:val="left" w:pos="567"/>
        </w:tabs>
        <w:spacing w:after="120"/>
        <w:ind w:left="567" w:hanging="567"/>
        <w:jc w:val="both"/>
        <w:rPr>
          <w:sz w:val="24"/>
          <w:szCs w:val="24"/>
          <w:lang w:val="sv-SE"/>
        </w:rPr>
      </w:pPr>
      <w:r w:rsidRPr="00353C49">
        <w:rPr>
          <w:sz w:val="24"/>
          <w:szCs w:val="24"/>
          <w:lang w:val="sv-SE"/>
        </w:rPr>
        <w:t>9.3</w:t>
      </w:r>
      <w:r w:rsidRPr="00353C49">
        <w:rPr>
          <w:sz w:val="24"/>
          <w:szCs w:val="24"/>
          <w:lang w:val="sv-SE"/>
        </w:rPr>
        <w:tab/>
      </w:r>
      <w:r w:rsidR="00353C49" w:rsidRPr="00353C49">
        <w:rPr>
          <w:sz w:val="24"/>
          <w:szCs w:val="24"/>
          <w:lang w:val="sv-SE"/>
        </w:rPr>
        <w:t xml:space="preserve">Om en deltagare </w:t>
      </w:r>
      <w:r w:rsidR="00D114A1" w:rsidRPr="00D114A1">
        <w:rPr>
          <w:sz w:val="24"/>
          <w:szCs w:val="24"/>
          <w:lang w:val="sv-SE"/>
        </w:rPr>
        <w:t>åsidosätter någon av sina skyldigheter enligt denna artikel kan bidraget minskas</w:t>
      </w:r>
      <w:r w:rsidR="00353C49">
        <w:rPr>
          <w:sz w:val="24"/>
          <w:szCs w:val="24"/>
          <w:lang w:val="sv-SE"/>
        </w:rPr>
        <w:t xml:space="preserve">. </w:t>
      </w:r>
      <w:r w:rsidR="00353C49" w:rsidRPr="00353C49">
        <w:rPr>
          <w:sz w:val="24"/>
          <w:szCs w:val="24"/>
          <w:lang w:val="sv-SE"/>
        </w:rPr>
        <w:br/>
      </w:r>
    </w:p>
    <w:p w14:paraId="1363ABD3" w14:textId="77777777" w:rsidR="007C0D7D" w:rsidRPr="007C0D7D" w:rsidRDefault="007C0D7D" w:rsidP="007C0D7D">
      <w:pPr>
        <w:keepNext/>
        <w:keepLines/>
        <w:spacing w:after="200"/>
        <w:jc w:val="both"/>
        <w:outlineLvl w:val="3"/>
        <w:rPr>
          <w:rFonts w:ascii="Times New Roman Bold" w:eastAsiaTheme="majorEastAsia" w:hAnsi="Times New Roman Bold" w:cstheme="majorBidi"/>
          <w:b/>
          <w:bCs/>
          <w:iCs/>
          <w:caps/>
          <w:snapToGrid/>
          <w:sz w:val="24"/>
          <w:szCs w:val="22"/>
          <w:lang w:val="sv-SE" w:eastAsia="en-US"/>
        </w:rPr>
      </w:pPr>
    </w:p>
    <w:p w14:paraId="3AD506DE" w14:textId="77777777" w:rsidR="007C0D7D" w:rsidRPr="00353C49" w:rsidRDefault="007C0D7D" w:rsidP="00F106E3">
      <w:pPr>
        <w:tabs>
          <w:tab w:val="left" w:pos="567"/>
        </w:tabs>
        <w:ind w:left="567" w:hanging="567"/>
        <w:jc w:val="both"/>
        <w:rPr>
          <w:sz w:val="24"/>
          <w:szCs w:val="24"/>
          <w:lang w:val="sv-SE" w:bidi="sv-SE"/>
        </w:rPr>
      </w:pPr>
    </w:p>
    <w:p w14:paraId="70F687A3" w14:textId="77777777" w:rsidR="007C0D7D" w:rsidRPr="00353C49" w:rsidRDefault="007C0D7D" w:rsidP="00F106E3">
      <w:pPr>
        <w:tabs>
          <w:tab w:val="left" w:pos="567"/>
        </w:tabs>
        <w:ind w:left="567" w:hanging="567"/>
        <w:jc w:val="both"/>
        <w:rPr>
          <w:sz w:val="24"/>
          <w:szCs w:val="24"/>
          <w:lang w:val="sv-SE"/>
        </w:rPr>
      </w:pPr>
    </w:p>
    <w:p w14:paraId="09A14BAC" w14:textId="77777777" w:rsidR="00F106E3" w:rsidRPr="00353C49" w:rsidRDefault="00F106E3" w:rsidP="00C3152B">
      <w:pPr>
        <w:tabs>
          <w:tab w:val="left" w:pos="567"/>
        </w:tabs>
        <w:ind w:left="567" w:hanging="567"/>
        <w:jc w:val="both"/>
        <w:rPr>
          <w:sz w:val="24"/>
          <w:szCs w:val="24"/>
          <w:lang w:val="sv-SE"/>
        </w:rPr>
      </w:pPr>
    </w:p>
    <w:p w14:paraId="0BE0B524" w14:textId="5A5C4D3F" w:rsidR="00B42AE2" w:rsidRPr="007C0D7D" w:rsidRDefault="00B42AE2" w:rsidP="00B42AE2">
      <w:pPr>
        <w:pBdr>
          <w:bottom w:val="single" w:sz="6" w:space="1" w:color="auto"/>
        </w:pBdr>
        <w:rPr>
          <w:b/>
          <w:bCs/>
          <w:sz w:val="24"/>
          <w:szCs w:val="24"/>
          <w:lang w:val="sv-SE"/>
        </w:rPr>
      </w:pPr>
      <w:r w:rsidRPr="00353C49">
        <w:rPr>
          <w:sz w:val="24"/>
          <w:szCs w:val="24"/>
          <w:lang w:val="sv-SE" w:bidi="sv-SE"/>
        </w:rPr>
        <w:t xml:space="preserve"> </w:t>
      </w:r>
      <w:r w:rsidRPr="007C0D7D">
        <w:rPr>
          <w:b/>
          <w:bCs/>
          <w:sz w:val="24"/>
          <w:szCs w:val="24"/>
          <w:lang w:val="sv-SE" w:bidi="sv-SE"/>
        </w:rPr>
        <w:t xml:space="preserve">ARTIKEL </w:t>
      </w:r>
      <w:r w:rsidR="007C0D7D" w:rsidRPr="007C0D7D">
        <w:rPr>
          <w:b/>
          <w:bCs/>
          <w:sz w:val="24"/>
          <w:szCs w:val="24"/>
          <w:lang w:val="sv-SE" w:bidi="sv-SE"/>
        </w:rPr>
        <w:t>10</w:t>
      </w:r>
      <w:r w:rsidRPr="007C0D7D">
        <w:rPr>
          <w:b/>
          <w:bCs/>
          <w:sz w:val="24"/>
          <w:szCs w:val="24"/>
          <w:lang w:val="sv-SE" w:bidi="sv-SE"/>
        </w:rPr>
        <w:t xml:space="preserve"> – </w:t>
      </w:r>
      <w:r w:rsidR="00D114A1">
        <w:rPr>
          <w:b/>
          <w:bCs/>
          <w:sz w:val="24"/>
          <w:szCs w:val="24"/>
          <w:lang w:val="sv-SE" w:bidi="sv-SE"/>
        </w:rPr>
        <w:t xml:space="preserve">SKYDD AV </w:t>
      </w:r>
      <w:r w:rsidRPr="007C0D7D">
        <w:rPr>
          <w:b/>
          <w:bCs/>
          <w:sz w:val="24"/>
          <w:szCs w:val="24"/>
          <w:lang w:val="sv-SE" w:bidi="sv-SE"/>
        </w:rPr>
        <w:t>PERSON</w:t>
      </w:r>
      <w:r w:rsidR="00D114A1">
        <w:rPr>
          <w:b/>
          <w:bCs/>
          <w:sz w:val="24"/>
          <w:szCs w:val="24"/>
          <w:lang w:val="sv-SE" w:bidi="sv-SE"/>
        </w:rPr>
        <w:t>UPPGIFTER</w:t>
      </w:r>
    </w:p>
    <w:p w14:paraId="4691EDA2" w14:textId="77777777" w:rsidR="00F96310" w:rsidRPr="00BE2031" w:rsidRDefault="00F96310" w:rsidP="00C3152B">
      <w:pPr>
        <w:tabs>
          <w:tab w:val="left" w:pos="567"/>
        </w:tabs>
        <w:ind w:left="567" w:hanging="567"/>
        <w:jc w:val="both"/>
        <w:rPr>
          <w:sz w:val="24"/>
          <w:szCs w:val="24"/>
          <w:lang w:val="sv-SE"/>
        </w:rPr>
      </w:pPr>
    </w:p>
    <w:p w14:paraId="67564B99" w14:textId="18C3BE3A" w:rsidR="005B72FD" w:rsidRPr="00BE2031" w:rsidRDefault="00B95AB3" w:rsidP="005B72FD">
      <w:pPr>
        <w:tabs>
          <w:tab w:val="left" w:pos="567"/>
        </w:tabs>
        <w:ind w:left="567" w:hanging="567"/>
        <w:jc w:val="both"/>
        <w:rPr>
          <w:sz w:val="24"/>
          <w:szCs w:val="24"/>
          <w:lang w:val="sv-SE" w:bidi="sv-SE"/>
        </w:rPr>
      </w:pPr>
      <w:r>
        <w:rPr>
          <w:sz w:val="24"/>
          <w:szCs w:val="24"/>
          <w:lang w:val="sv-SE" w:bidi="sv-SE"/>
        </w:rPr>
        <w:t>10</w:t>
      </w:r>
      <w:r w:rsidR="005B72FD" w:rsidRPr="00BE2031">
        <w:rPr>
          <w:sz w:val="24"/>
          <w:szCs w:val="24"/>
          <w:lang w:val="sv-SE" w:bidi="sv-SE"/>
        </w:rPr>
        <w:t>.1</w:t>
      </w:r>
      <w:r w:rsidR="005B72FD" w:rsidRPr="00BE2031">
        <w:rPr>
          <w:sz w:val="24"/>
          <w:szCs w:val="24"/>
          <w:lang w:val="sv-SE" w:bidi="sv-SE"/>
        </w:rPr>
        <w:tab/>
        <w:t xml:space="preserve">Organisationen ska förse deltagarna med den integritetspolicy som gäller för behandling av </w:t>
      </w:r>
      <w:r w:rsidR="00353C49">
        <w:rPr>
          <w:sz w:val="24"/>
          <w:szCs w:val="24"/>
          <w:lang w:val="sv-SE" w:bidi="sv-SE"/>
        </w:rPr>
        <w:t>deras</w:t>
      </w:r>
      <w:r w:rsidR="005B72FD" w:rsidRPr="00BE2031">
        <w:rPr>
          <w:sz w:val="24"/>
          <w:szCs w:val="24"/>
          <w:lang w:val="sv-SE" w:bidi="sv-SE"/>
        </w:rPr>
        <w:t xml:space="preserve"> personuppgifter innan uppgifterna registreras i de elektroniska system som används för hantering av mobilitet inom Erasmus+.</w:t>
      </w:r>
    </w:p>
    <w:p w14:paraId="18F90892" w14:textId="5A549250" w:rsidR="00D94319" w:rsidRDefault="00D94319" w:rsidP="00353C49">
      <w:pPr>
        <w:tabs>
          <w:tab w:val="left" w:pos="567"/>
        </w:tabs>
        <w:ind w:left="1134" w:hanging="567"/>
        <w:jc w:val="both"/>
        <w:rPr>
          <w:sz w:val="22"/>
          <w:szCs w:val="22"/>
        </w:rPr>
      </w:pPr>
      <w:r w:rsidRPr="00BE2031">
        <w:rPr>
          <w:sz w:val="24"/>
          <w:szCs w:val="24"/>
          <w:lang w:val="sv-SE" w:bidi="sv-SE"/>
        </w:rPr>
        <w:tab/>
      </w:r>
      <w:hyperlink r:id="rId11" w:history="1">
        <w:r w:rsidR="00353C49" w:rsidRPr="00353C49">
          <w:rPr>
            <w:rStyle w:val="Hyperlnk"/>
            <w:sz w:val="22"/>
            <w:szCs w:val="22"/>
          </w:rPr>
          <w:t>Privacy notice | Erasmus+ and European Solidarity Corps programmes (europa.eu)</w:t>
        </w:r>
      </w:hyperlink>
    </w:p>
    <w:p w14:paraId="1768F441" w14:textId="77777777" w:rsidR="00B95AB3" w:rsidRPr="00B95AB3" w:rsidRDefault="00B95AB3" w:rsidP="00B95AB3">
      <w:pPr>
        <w:tabs>
          <w:tab w:val="left" w:pos="567"/>
        </w:tabs>
        <w:ind w:left="1134" w:hanging="567"/>
        <w:jc w:val="both"/>
        <w:rPr>
          <w:sz w:val="22"/>
          <w:szCs w:val="22"/>
        </w:rPr>
      </w:pPr>
    </w:p>
    <w:p w14:paraId="323251E3" w14:textId="77777777" w:rsidR="00B95AB3" w:rsidRPr="00B95AB3" w:rsidRDefault="00B95AB3" w:rsidP="00B95AB3">
      <w:pPr>
        <w:tabs>
          <w:tab w:val="left" w:pos="567"/>
        </w:tabs>
        <w:ind w:left="1134" w:hanging="567"/>
        <w:jc w:val="both"/>
        <w:rPr>
          <w:sz w:val="22"/>
          <w:szCs w:val="22"/>
        </w:rPr>
      </w:pPr>
    </w:p>
    <w:p w14:paraId="77766C25" w14:textId="5DEEF8FA" w:rsidR="00F83D96" w:rsidRPr="00855F9B" w:rsidRDefault="00D040C2" w:rsidP="00F83D96">
      <w:pPr>
        <w:pStyle w:val="Rubrik4"/>
        <w:keepLines/>
        <w:numPr>
          <w:ilvl w:val="0"/>
          <w:numId w:val="0"/>
        </w:numPr>
        <w:spacing w:after="200"/>
        <w:ind w:left="864" w:hanging="864"/>
        <w:rPr>
          <w:rFonts w:ascii="Times New Roman Bold" w:eastAsiaTheme="majorEastAsia" w:hAnsi="Times New Roman Bold" w:cstheme="majorBidi"/>
          <w:b/>
          <w:bCs/>
          <w:iCs/>
          <w:caps/>
          <w:snapToGrid/>
          <w:szCs w:val="22"/>
          <w:lang w:val="sv-SE" w:eastAsia="en-US"/>
        </w:rPr>
      </w:pPr>
      <w:r w:rsidRPr="00855F9B">
        <w:rPr>
          <w:rFonts w:ascii="Times New Roman Bold" w:eastAsiaTheme="majorEastAsia" w:hAnsi="Times New Roman Bold" w:cstheme="majorBidi"/>
          <w:b/>
          <w:bCs/>
          <w:iCs/>
          <w:caps/>
          <w:snapToGrid/>
          <w:szCs w:val="22"/>
          <w:lang w:val="sv-SE" w:eastAsia="en-US"/>
        </w:rPr>
        <w:t xml:space="preserve">ARTICLE 11 – </w:t>
      </w:r>
      <w:r w:rsidR="005E452E" w:rsidRPr="00855F9B">
        <w:rPr>
          <w:rFonts w:ascii="Times New Roman Bold" w:eastAsiaTheme="majorEastAsia" w:hAnsi="Times New Roman Bold" w:cstheme="majorBidi"/>
          <w:b/>
          <w:bCs/>
          <w:iCs/>
          <w:caps/>
          <w:snapToGrid/>
          <w:szCs w:val="22"/>
          <w:lang w:val="sv-SE" w:eastAsia="en-US"/>
        </w:rPr>
        <w:t>Uppsägning</w:t>
      </w:r>
      <w:r w:rsidRPr="00855F9B">
        <w:rPr>
          <w:rFonts w:ascii="Times New Roman Bold" w:eastAsiaTheme="majorEastAsia" w:hAnsi="Times New Roman Bold" w:cstheme="majorBidi"/>
          <w:b/>
          <w:bCs/>
          <w:iCs/>
          <w:caps/>
          <w:snapToGrid/>
          <w:szCs w:val="22"/>
          <w:lang w:val="sv-SE" w:eastAsia="en-US"/>
        </w:rPr>
        <w:t xml:space="preserve"> av avtale</w:t>
      </w:r>
      <w:r w:rsidR="00F83D96" w:rsidRPr="00855F9B">
        <w:rPr>
          <w:rFonts w:ascii="Times New Roman Bold" w:eastAsiaTheme="majorEastAsia" w:hAnsi="Times New Roman Bold" w:cstheme="majorBidi"/>
          <w:b/>
          <w:bCs/>
          <w:iCs/>
          <w:caps/>
          <w:snapToGrid/>
          <w:szCs w:val="22"/>
          <w:lang w:val="sv-SE" w:eastAsia="en-US"/>
        </w:rPr>
        <w:t>t</w:t>
      </w:r>
    </w:p>
    <w:p w14:paraId="3320D1C4" w14:textId="23316378" w:rsidR="00D040C2" w:rsidRPr="005E452E" w:rsidRDefault="00D040C2" w:rsidP="00D040C2">
      <w:pPr>
        <w:tabs>
          <w:tab w:val="left" w:pos="567"/>
        </w:tabs>
        <w:spacing w:after="120"/>
        <w:ind w:left="567" w:hanging="567"/>
        <w:jc w:val="both"/>
        <w:rPr>
          <w:sz w:val="24"/>
          <w:szCs w:val="24"/>
          <w:lang w:val="sv-SE"/>
        </w:rPr>
      </w:pPr>
      <w:r w:rsidRPr="005E452E">
        <w:rPr>
          <w:sz w:val="24"/>
          <w:szCs w:val="24"/>
          <w:lang w:val="sv-SE"/>
        </w:rPr>
        <w:t xml:space="preserve">11.1 </w:t>
      </w:r>
      <w:r w:rsidR="00F83D96" w:rsidRPr="00F83D96">
        <w:rPr>
          <w:sz w:val="24"/>
          <w:szCs w:val="24"/>
          <w:lang w:val="sv-SE"/>
        </w:rPr>
        <w:t>Om deltagaren inte uppfyller alla sina avtalsenliga åligganden, och oavsett konsekvenserna enligt gällande lag, är organisationen lagligt berättigad att säga upp avtalet utan ytterligare rättsliga formaliteter, om deltagaren inte vidtar några åtgärder inom en månad efter att ha fått meddelande om detta per rekommenderat brev.</w:t>
      </w:r>
    </w:p>
    <w:p w14:paraId="0D1C1809" w14:textId="34E8D6D2" w:rsidR="00D040C2" w:rsidRPr="00855F9B" w:rsidRDefault="00D040C2" w:rsidP="00D040C2">
      <w:pPr>
        <w:spacing w:after="120"/>
        <w:ind w:left="567" w:hanging="567"/>
        <w:jc w:val="both"/>
        <w:rPr>
          <w:sz w:val="24"/>
          <w:szCs w:val="24"/>
          <w:lang w:val="sv-SE"/>
        </w:rPr>
      </w:pPr>
      <w:r w:rsidRPr="00855F9B">
        <w:rPr>
          <w:sz w:val="24"/>
          <w:szCs w:val="24"/>
          <w:lang w:val="sv-SE"/>
        </w:rPr>
        <w:t>11.2</w:t>
      </w:r>
      <w:r w:rsidR="00CA2E1D" w:rsidRPr="00855F9B">
        <w:rPr>
          <w:sz w:val="24"/>
          <w:szCs w:val="24"/>
          <w:lang w:val="sv-SE"/>
        </w:rPr>
        <w:tab/>
      </w:r>
      <w:r w:rsidR="00F83D96" w:rsidRPr="00855F9B">
        <w:rPr>
          <w:sz w:val="24"/>
          <w:szCs w:val="24"/>
          <w:lang w:val="sv-SE"/>
        </w:rPr>
        <w:t>Om en deltagare säger upp avtalet på grund av force majeure, det vill säga en oförutsedd undantagssituation eller händelse som ligger utanför deltagarens kontroll och inte har orsakats av något fel eller någon försummelse som kan tillskrivas honom eller henne, har deltagaren rätt att få bidragsbeloppet som motsvarar den faktiska längden på mobilitetsperioden. Eventuella kvarvarande medel måste återbetalas.</w:t>
      </w:r>
    </w:p>
    <w:p w14:paraId="13694826" w14:textId="77777777" w:rsidR="00CA2E1D" w:rsidRPr="00855F9B" w:rsidRDefault="00CA2E1D" w:rsidP="00D040C2">
      <w:pPr>
        <w:spacing w:after="120"/>
        <w:ind w:left="567" w:hanging="567"/>
        <w:jc w:val="both"/>
        <w:rPr>
          <w:sz w:val="24"/>
          <w:szCs w:val="24"/>
          <w:lang w:val="sv-SE"/>
        </w:rPr>
      </w:pPr>
    </w:p>
    <w:p w14:paraId="56E89B77" w14:textId="18C361C4" w:rsidR="00CA2E1D" w:rsidRPr="00855F9B" w:rsidRDefault="00CA2E1D" w:rsidP="00CA2E1D">
      <w:pPr>
        <w:pStyle w:val="Rubrik4"/>
        <w:keepLines/>
        <w:numPr>
          <w:ilvl w:val="0"/>
          <w:numId w:val="0"/>
        </w:numPr>
        <w:spacing w:after="200"/>
        <w:ind w:left="864" w:hanging="864"/>
        <w:rPr>
          <w:rFonts w:ascii="Times New Roman Bold" w:eastAsiaTheme="majorEastAsia" w:hAnsi="Times New Roman Bold" w:cstheme="majorBidi"/>
          <w:b/>
          <w:bCs/>
          <w:iCs/>
          <w:caps/>
          <w:snapToGrid/>
          <w:szCs w:val="22"/>
          <w:lang w:val="sv-SE" w:eastAsia="en-US"/>
        </w:rPr>
      </w:pPr>
      <w:r w:rsidRPr="00855F9B">
        <w:rPr>
          <w:rFonts w:ascii="Times New Roman Bold" w:eastAsiaTheme="majorEastAsia" w:hAnsi="Times New Roman Bold" w:cstheme="majorBidi"/>
          <w:b/>
          <w:bCs/>
          <w:iCs/>
          <w:caps/>
          <w:snapToGrid/>
          <w:szCs w:val="22"/>
          <w:lang w:val="sv-SE" w:eastAsia="en-US"/>
        </w:rPr>
        <w:t xml:space="preserve">ARTikel 12 – Kontroller och </w:t>
      </w:r>
      <w:r w:rsidR="00B95AB3" w:rsidRPr="00855F9B">
        <w:rPr>
          <w:rFonts w:ascii="Times New Roman Bold" w:eastAsiaTheme="majorEastAsia" w:hAnsi="Times New Roman Bold" w:cstheme="majorBidi"/>
          <w:b/>
          <w:bCs/>
          <w:iCs/>
          <w:caps/>
          <w:snapToGrid/>
          <w:szCs w:val="22"/>
          <w:lang w:val="sv-SE" w:eastAsia="en-US"/>
        </w:rPr>
        <w:t>revisioner</w:t>
      </w:r>
    </w:p>
    <w:p w14:paraId="1247F8DB" w14:textId="60352C1A" w:rsidR="00B95AB3" w:rsidRPr="00855F9B" w:rsidRDefault="00CA2E1D" w:rsidP="00704465">
      <w:pPr>
        <w:tabs>
          <w:tab w:val="left" w:pos="567"/>
        </w:tabs>
        <w:ind w:left="567" w:hanging="567"/>
        <w:jc w:val="both"/>
        <w:rPr>
          <w:sz w:val="24"/>
          <w:szCs w:val="24"/>
          <w:lang w:val="sv-SE"/>
        </w:rPr>
      </w:pPr>
      <w:r w:rsidRPr="00855F9B">
        <w:rPr>
          <w:sz w:val="24"/>
          <w:szCs w:val="24"/>
          <w:lang w:val="sv-SE"/>
        </w:rPr>
        <w:t>12.1</w:t>
      </w:r>
      <w:r w:rsidRPr="00855F9B">
        <w:rPr>
          <w:sz w:val="24"/>
          <w:szCs w:val="24"/>
          <w:lang w:val="sv-SE"/>
        </w:rPr>
        <w:tab/>
      </w:r>
      <w:r w:rsidR="00B95AB3" w:rsidRPr="00855F9B">
        <w:rPr>
          <w:sz w:val="24"/>
          <w:szCs w:val="24"/>
          <w:lang w:val="sv-SE"/>
        </w:rPr>
        <w:t xml:space="preserve">Avtalsparterna förbinder sig till att lämna alla detaljerade uppgifter som begärs av Europeiska kommissionen, det nationella programkontoret i Sverige eller vilket annat externt organ som helst som befullmäktigats av Europeiska kommissionen eller det nationella programkontoret i Sverige för att kontrollera att mobilitetsperioden och bestämmelserna i avtalet genomförs eller har genomförts på korrekt sätt. </w:t>
      </w:r>
    </w:p>
    <w:p w14:paraId="470E6FA9" w14:textId="77777777" w:rsidR="00B95AB3" w:rsidRPr="00855F9B" w:rsidRDefault="00B95AB3" w:rsidP="00CA2E1D">
      <w:pPr>
        <w:tabs>
          <w:tab w:val="left" w:pos="567"/>
        </w:tabs>
        <w:ind w:left="567" w:hanging="567"/>
        <w:jc w:val="both"/>
        <w:rPr>
          <w:sz w:val="24"/>
          <w:szCs w:val="24"/>
          <w:lang w:val="sv-SE"/>
        </w:rPr>
      </w:pPr>
    </w:p>
    <w:p w14:paraId="1C5DD607" w14:textId="77777777" w:rsidR="00CA2E1D" w:rsidRPr="00855F9B" w:rsidRDefault="00CA2E1D" w:rsidP="00D040C2">
      <w:pPr>
        <w:spacing w:after="120"/>
        <w:ind w:left="567" w:hanging="567"/>
        <w:jc w:val="both"/>
        <w:rPr>
          <w:sz w:val="24"/>
          <w:szCs w:val="24"/>
          <w:lang w:val="sv-SE"/>
        </w:rPr>
      </w:pPr>
    </w:p>
    <w:p w14:paraId="6A1FDB99" w14:textId="22A936C2" w:rsidR="00EF403B" w:rsidRPr="00855F9B" w:rsidRDefault="00EF403B" w:rsidP="00EF403B">
      <w:pPr>
        <w:keepNext/>
        <w:keepLines/>
        <w:spacing w:after="200"/>
        <w:jc w:val="both"/>
        <w:outlineLvl w:val="3"/>
        <w:rPr>
          <w:rFonts w:ascii="Times New Roman Bold" w:eastAsiaTheme="majorEastAsia" w:hAnsi="Times New Roman Bold" w:cstheme="majorBidi"/>
          <w:b/>
          <w:bCs/>
          <w:iCs/>
          <w:caps/>
          <w:snapToGrid/>
          <w:sz w:val="24"/>
          <w:szCs w:val="24"/>
          <w:lang w:val="sv-SE" w:eastAsia="en-US"/>
        </w:rPr>
      </w:pPr>
      <w:r w:rsidRPr="00855F9B">
        <w:rPr>
          <w:rFonts w:ascii="Times New Roman Bold" w:eastAsiaTheme="majorEastAsia" w:hAnsi="Times New Roman Bold" w:cstheme="majorBidi"/>
          <w:b/>
          <w:bCs/>
          <w:iCs/>
          <w:caps/>
          <w:snapToGrid/>
          <w:sz w:val="24"/>
          <w:szCs w:val="24"/>
          <w:lang w:val="sv-SE" w:eastAsia="en-US"/>
        </w:rPr>
        <w:t>ARTIkel 13 – Ansvar</w:t>
      </w:r>
      <w:r w:rsidR="007008E7" w:rsidRPr="00855F9B">
        <w:rPr>
          <w:rFonts w:ascii="Times New Roman Bold" w:eastAsiaTheme="majorEastAsia" w:hAnsi="Times New Roman Bold" w:cstheme="majorBidi"/>
          <w:b/>
          <w:bCs/>
          <w:iCs/>
          <w:caps/>
          <w:snapToGrid/>
          <w:sz w:val="24"/>
          <w:szCs w:val="24"/>
          <w:lang w:val="sv-SE" w:eastAsia="en-US"/>
        </w:rPr>
        <w:t>skyldighet</w:t>
      </w:r>
    </w:p>
    <w:p w14:paraId="3FB1542B" w14:textId="41C76FC4" w:rsidR="007008E7" w:rsidRPr="00855F9B" w:rsidRDefault="007008E7" w:rsidP="007008E7">
      <w:pPr>
        <w:tabs>
          <w:tab w:val="left" w:pos="567"/>
        </w:tabs>
        <w:spacing w:after="120"/>
        <w:ind w:left="567" w:hanging="567"/>
        <w:jc w:val="both"/>
        <w:rPr>
          <w:sz w:val="24"/>
          <w:szCs w:val="24"/>
          <w:lang w:val="sv-SE"/>
        </w:rPr>
      </w:pPr>
      <w:r w:rsidRPr="00855F9B">
        <w:rPr>
          <w:sz w:val="24"/>
          <w:szCs w:val="24"/>
          <w:lang w:val="sv-SE"/>
        </w:rPr>
        <w:t xml:space="preserve">13.1 </w:t>
      </w:r>
      <w:r w:rsidRPr="00855F9B">
        <w:rPr>
          <w:sz w:val="24"/>
          <w:szCs w:val="24"/>
          <w:lang w:val="sv-SE"/>
        </w:rPr>
        <w:tab/>
        <w:t>Vardera avtalsparten ska frita den andra parten från ansvar för skador som åsamkats parten eller partens personal som en följd av avtalets genomförande, förutsatt att skadorna inte är en följd av ett allvarligt och avsiktligt fel begått av den andra parten eller den andra partens personal.</w:t>
      </w:r>
    </w:p>
    <w:p w14:paraId="49DFEF32" w14:textId="77777777" w:rsidR="007008E7" w:rsidRPr="00855F9B" w:rsidRDefault="007008E7" w:rsidP="00F83D96">
      <w:pPr>
        <w:tabs>
          <w:tab w:val="left" w:pos="567"/>
        </w:tabs>
        <w:spacing w:after="120"/>
        <w:jc w:val="both"/>
        <w:rPr>
          <w:sz w:val="24"/>
          <w:szCs w:val="24"/>
          <w:lang w:val="sv-SE"/>
        </w:rPr>
      </w:pPr>
    </w:p>
    <w:p w14:paraId="741B200D" w14:textId="740F6EC3" w:rsidR="00D040C2" w:rsidRPr="00855F9B" w:rsidRDefault="00F83D96" w:rsidP="00F83D96">
      <w:pPr>
        <w:tabs>
          <w:tab w:val="left" w:pos="567"/>
        </w:tabs>
        <w:spacing w:after="120"/>
        <w:ind w:left="567" w:hanging="567"/>
        <w:jc w:val="both"/>
        <w:rPr>
          <w:sz w:val="24"/>
          <w:szCs w:val="24"/>
          <w:lang w:val="sv-SE"/>
        </w:rPr>
      </w:pPr>
      <w:r w:rsidRPr="00855F9B">
        <w:rPr>
          <w:sz w:val="24"/>
          <w:szCs w:val="24"/>
          <w:lang w:val="sv-SE"/>
        </w:rPr>
        <w:t>13.2</w:t>
      </w:r>
      <w:r w:rsidRPr="00855F9B">
        <w:rPr>
          <w:sz w:val="24"/>
          <w:szCs w:val="24"/>
          <w:lang w:val="sv-SE"/>
        </w:rPr>
        <w:tab/>
      </w:r>
      <w:r w:rsidR="007008E7" w:rsidRPr="00855F9B">
        <w:rPr>
          <w:sz w:val="24"/>
          <w:szCs w:val="24"/>
          <w:lang w:val="sv-SE"/>
        </w:rPr>
        <w:t xml:space="preserve">Det nationella programkontoret i Sverige (NA SE01), Europeiska kommissionen eller deras personal ska inte hållas ansvariga för eventuella skadeståndskrav enligt avtalet för skador som orsakats under mobilitetsperiodens genomförande. Därmed ska det nationella </w:t>
      </w:r>
      <w:r w:rsidR="007008E7" w:rsidRPr="00855F9B">
        <w:rPr>
          <w:sz w:val="24"/>
          <w:szCs w:val="24"/>
          <w:lang w:val="sv-SE"/>
        </w:rPr>
        <w:lastRenderedPageBreak/>
        <w:t>programkontoret i Sverige eller Europeiska kommissionen inte heller överväga krav på gottgörelse av ersättning i samband med sådana krav.</w:t>
      </w:r>
      <w:r w:rsidR="00D10F8E" w:rsidRPr="00855F9B">
        <w:rPr>
          <w:sz w:val="24"/>
          <w:szCs w:val="24"/>
          <w:lang w:val="sv-SE"/>
        </w:rPr>
        <w:t xml:space="preserve"> </w:t>
      </w:r>
    </w:p>
    <w:p w14:paraId="749F0E10" w14:textId="77777777" w:rsidR="00B42AE2" w:rsidRPr="00855F9B" w:rsidRDefault="00B42AE2" w:rsidP="00C3152B">
      <w:pPr>
        <w:tabs>
          <w:tab w:val="left" w:pos="567"/>
        </w:tabs>
        <w:ind w:left="567" w:hanging="567"/>
        <w:jc w:val="both"/>
        <w:rPr>
          <w:sz w:val="24"/>
          <w:szCs w:val="24"/>
          <w:lang w:val="sv-SE"/>
        </w:rPr>
      </w:pPr>
    </w:p>
    <w:p w14:paraId="14EB61B8" w14:textId="4C3B16F2" w:rsidR="00F96310" w:rsidRPr="00D10F8E" w:rsidRDefault="00067DF7">
      <w:pPr>
        <w:pBdr>
          <w:bottom w:val="single" w:sz="6" w:space="1" w:color="auto"/>
        </w:pBdr>
        <w:rPr>
          <w:b/>
          <w:bCs/>
          <w:sz w:val="24"/>
          <w:szCs w:val="24"/>
          <w:lang w:val="sv-SE"/>
        </w:rPr>
      </w:pPr>
      <w:r w:rsidRPr="00D10F8E">
        <w:rPr>
          <w:b/>
          <w:bCs/>
          <w:sz w:val="24"/>
          <w:szCs w:val="24"/>
          <w:lang w:val="sv-SE" w:bidi="sv-SE"/>
        </w:rPr>
        <w:t xml:space="preserve">ARTIKEL </w:t>
      </w:r>
      <w:r w:rsidR="00D10F8E" w:rsidRPr="00D10F8E">
        <w:rPr>
          <w:b/>
          <w:bCs/>
          <w:sz w:val="24"/>
          <w:szCs w:val="24"/>
          <w:lang w:val="sv-SE" w:bidi="sv-SE"/>
        </w:rPr>
        <w:t>14</w:t>
      </w:r>
      <w:r w:rsidRPr="00D10F8E">
        <w:rPr>
          <w:b/>
          <w:bCs/>
          <w:sz w:val="24"/>
          <w:szCs w:val="24"/>
          <w:lang w:val="sv-SE" w:bidi="sv-SE"/>
        </w:rPr>
        <w:t xml:space="preserve"> – GÄLLANDE LAGSTIFTNING OCH BEHÖRIG DOMSTOL</w:t>
      </w:r>
    </w:p>
    <w:p w14:paraId="25108485" w14:textId="0A6B9D08" w:rsidR="00E870AD" w:rsidRPr="00BE2031" w:rsidRDefault="00D10F8E" w:rsidP="00E870AD">
      <w:pPr>
        <w:tabs>
          <w:tab w:val="left" w:pos="567"/>
        </w:tabs>
        <w:ind w:left="567" w:hanging="567"/>
        <w:jc w:val="both"/>
        <w:rPr>
          <w:sz w:val="24"/>
          <w:szCs w:val="24"/>
          <w:lang w:val="sv-SE"/>
        </w:rPr>
      </w:pPr>
      <w:r>
        <w:rPr>
          <w:sz w:val="24"/>
          <w:szCs w:val="24"/>
          <w:lang w:val="sv-SE" w:bidi="sv-SE"/>
        </w:rPr>
        <w:t>14</w:t>
      </w:r>
      <w:r w:rsidR="00B42AE2" w:rsidRPr="00BE2031">
        <w:rPr>
          <w:sz w:val="24"/>
          <w:szCs w:val="24"/>
          <w:lang w:val="sv-SE" w:bidi="sv-SE"/>
        </w:rPr>
        <w:t>.1</w:t>
      </w:r>
      <w:r w:rsidR="00B42AE2" w:rsidRPr="00BE2031">
        <w:rPr>
          <w:sz w:val="24"/>
          <w:szCs w:val="24"/>
          <w:lang w:val="sv-SE" w:bidi="sv-SE"/>
        </w:rPr>
        <w:tab/>
        <w:t>Avtalet omfattas av svensk lag.</w:t>
      </w:r>
    </w:p>
    <w:p w14:paraId="05B8B065" w14:textId="675B5629" w:rsidR="00E870AD" w:rsidRPr="00BE2031" w:rsidRDefault="00D10F8E" w:rsidP="00E870AD">
      <w:pPr>
        <w:tabs>
          <w:tab w:val="left" w:pos="567"/>
        </w:tabs>
        <w:ind w:left="567" w:hanging="567"/>
        <w:jc w:val="both"/>
        <w:rPr>
          <w:sz w:val="24"/>
          <w:szCs w:val="24"/>
          <w:lang w:val="sv-SE"/>
        </w:rPr>
      </w:pPr>
      <w:r>
        <w:rPr>
          <w:sz w:val="24"/>
          <w:szCs w:val="24"/>
          <w:lang w:val="sv-SE" w:bidi="sv-SE"/>
        </w:rPr>
        <w:t>14</w:t>
      </w:r>
      <w:r w:rsidR="00B42AE2" w:rsidRPr="00BE2031">
        <w:rPr>
          <w:sz w:val="24"/>
          <w:szCs w:val="24"/>
          <w:lang w:val="sv-SE" w:bidi="sv-SE"/>
        </w:rPr>
        <w:t>.2</w:t>
      </w:r>
      <w:r w:rsidR="00B42AE2" w:rsidRPr="00BE2031">
        <w:rPr>
          <w:sz w:val="24"/>
          <w:szCs w:val="24"/>
          <w:lang w:val="sv-SE" w:bidi="sv-SE"/>
        </w:rPr>
        <w:tab/>
        <w:t>Behörig domstol enligt gällande nationell lagstiftning ska ha exklusiv behörighet att pröva tvister mellan organisationen och deltagaren om tolkningen, tillämpningen eller giltigheten av detta avtal, om en sådan tvist inte har kunnat göras upp i godo.</w:t>
      </w:r>
    </w:p>
    <w:p w14:paraId="065037EC" w14:textId="77777777" w:rsidR="00D10F8E" w:rsidRDefault="00D10F8E" w:rsidP="006F3AF1">
      <w:pPr>
        <w:pBdr>
          <w:bottom w:val="single" w:sz="6" w:space="1" w:color="auto"/>
        </w:pBdr>
        <w:rPr>
          <w:sz w:val="24"/>
          <w:szCs w:val="24"/>
          <w:highlight w:val="cyan"/>
          <w:lang w:val="sv-SE" w:bidi="sv-SE"/>
        </w:rPr>
      </w:pPr>
    </w:p>
    <w:p w14:paraId="475AC86F" w14:textId="29EEE9E5" w:rsidR="006F3AF1" w:rsidRPr="00D10F8E" w:rsidRDefault="006F3AF1" w:rsidP="006F3AF1">
      <w:pPr>
        <w:pBdr>
          <w:bottom w:val="single" w:sz="6" w:space="1" w:color="auto"/>
        </w:pBdr>
        <w:rPr>
          <w:highlight w:val="green"/>
          <w:lang w:val="sv-SE"/>
        </w:rPr>
      </w:pPr>
      <w:r w:rsidRPr="00D10F8E">
        <w:rPr>
          <w:b/>
          <w:bCs/>
          <w:sz w:val="24"/>
          <w:szCs w:val="24"/>
          <w:highlight w:val="green"/>
          <w:lang w:val="sv-SE" w:bidi="sv-SE"/>
        </w:rPr>
        <w:t>ARTIKEL 1</w:t>
      </w:r>
      <w:r w:rsidR="00D10F8E" w:rsidRPr="00D10F8E">
        <w:rPr>
          <w:b/>
          <w:bCs/>
          <w:sz w:val="24"/>
          <w:szCs w:val="24"/>
          <w:highlight w:val="green"/>
          <w:lang w:val="sv-SE" w:bidi="sv-SE"/>
        </w:rPr>
        <w:t>5</w:t>
      </w:r>
      <w:r w:rsidRPr="00D10F8E">
        <w:rPr>
          <w:b/>
          <w:bCs/>
          <w:sz w:val="24"/>
          <w:szCs w:val="24"/>
          <w:highlight w:val="green"/>
          <w:lang w:val="sv-SE" w:bidi="sv-SE"/>
        </w:rPr>
        <w:t xml:space="preserve"> – GRÖNT RESANDE</w:t>
      </w:r>
      <w:r w:rsidRPr="00D10F8E">
        <w:rPr>
          <w:sz w:val="24"/>
          <w:szCs w:val="24"/>
          <w:highlight w:val="green"/>
          <w:lang w:val="sv-SE" w:bidi="sv-SE"/>
        </w:rPr>
        <w:t xml:space="preserve"> </w:t>
      </w:r>
      <w:r w:rsidRPr="00D10F8E">
        <w:rPr>
          <w:highlight w:val="green"/>
          <w:lang w:val="sv-SE" w:bidi="sv-SE"/>
        </w:rPr>
        <w:t xml:space="preserve">[endast om deltagaren reser på hållbart sätt (Green </w:t>
      </w:r>
      <w:proofErr w:type="spellStart"/>
      <w:r w:rsidRPr="00D10F8E">
        <w:rPr>
          <w:highlight w:val="green"/>
          <w:lang w:val="sv-SE" w:bidi="sv-SE"/>
        </w:rPr>
        <w:t>Travel</w:t>
      </w:r>
      <w:proofErr w:type="spellEnd"/>
      <w:r w:rsidRPr="00D10F8E">
        <w:rPr>
          <w:highlight w:val="green"/>
          <w:lang w:val="sv-SE" w:bidi="sv-SE"/>
        </w:rPr>
        <w:t>) i enlighet med Erasmus+ programhand</w:t>
      </w:r>
      <w:r w:rsidR="008102DA">
        <w:rPr>
          <w:highlight w:val="green"/>
          <w:lang w:val="sv-SE" w:bidi="sv-SE"/>
        </w:rPr>
        <w:t>ledningen</w:t>
      </w:r>
      <w:r w:rsidRPr="00D10F8E">
        <w:rPr>
          <w:highlight w:val="green"/>
          <w:lang w:val="sv-SE" w:bidi="sv-SE"/>
        </w:rPr>
        <w:t xml:space="preserve"> 202</w:t>
      </w:r>
      <w:r w:rsidR="00437ABA">
        <w:rPr>
          <w:highlight w:val="green"/>
          <w:lang w:val="sv-SE" w:bidi="sv-SE"/>
        </w:rPr>
        <w:t>4</w:t>
      </w:r>
      <w:r w:rsidRPr="00D10F8E">
        <w:rPr>
          <w:highlight w:val="green"/>
          <w:lang w:val="sv-SE" w:bidi="sv-SE"/>
        </w:rPr>
        <w:t xml:space="preserve">. </w:t>
      </w:r>
      <w:r w:rsidR="00D10F8E" w:rsidRPr="00D10F8E">
        <w:rPr>
          <w:b/>
          <w:bCs/>
          <w:highlight w:val="green"/>
          <w:lang w:val="sv-SE" w:bidi="sv-SE"/>
        </w:rPr>
        <w:t>Hela artikel 15</w:t>
      </w:r>
      <w:r w:rsidRPr="00D10F8E">
        <w:rPr>
          <w:b/>
          <w:bCs/>
          <w:highlight w:val="green"/>
          <w:lang w:val="sv-SE" w:bidi="sv-SE"/>
        </w:rPr>
        <w:t xml:space="preserve"> </w:t>
      </w:r>
      <w:r w:rsidR="00766E5B" w:rsidRPr="00D10F8E">
        <w:rPr>
          <w:b/>
          <w:bCs/>
          <w:highlight w:val="green"/>
          <w:lang w:val="sv-SE" w:bidi="sv-SE"/>
        </w:rPr>
        <w:t>tas bort</w:t>
      </w:r>
      <w:r w:rsidRPr="00D10F8E">
        <w:rPr>
          <w:b/>
          <w:highlight w:val="green"/>
          <w:lang w:val="sv-SE" w:bidi="sv-SE"/>
        </w:rPr>
        <w:t xml:space="preserve"> </w:t>
      </w:r>
      <w:r w:rsidRPr="00D10F8E">
        <w:rPr>
          <w:highlight w:val="green"/>
          <w:lang w:val="sv-SE" w:bidi="sv-SE"/>
        </w:rPr>
        <w:t xml:space="preserve">om bidrag för grönt resande </w:t>
      </w:r>
      <w:r w:rsidRPr="00D10F8E">
        <w:rPr>
          <w:b/>
          <w:highlight w:val="green"/>
          <w:lang w:val="sv-SE" w:bidi="sv-SE"/>
        </w:rPr>
        <w:t>inte</w:t>
      </w:r>
      <w:r w:rsidRPr="00D10F8E">
        <w:rPr>
          <w:highlight w:val="green"/>
          <w:lang w:val="sv-SE" w:bidi="sv-SE"/>
        </w:rPr>
        <w:t xml:space="preserve"> används]</w:t>
      </w:r>
    </w:p>
    <w:p w14:paraId="1953D083" w14:textId="2478D280" w:rsidR="003D493D" w:rsidRPr="003227A8" w:rsidRDefault="006F3AF1" w:rsidP="003227A8">
      <w:pPr>
        <w:tabs>
          <w:tab w:val="left" w:pos="567"/>
        </w:tabs>
        <w:ind w:left="567" w:hanging="567"/>
        <w:jc w:val="both"/>
        <w:rPr>
          <w:highlight w:val="green"/>
          <w:lang w:val="sv-SE"/>
        </w:rPr>
      </w:pPr>
      <w:r w:rsidRPr="00D10F8E">
        <w:rPr>
          <w:highlight w:val="green"/>
          <w:lang w:val="sv-SE" w:bidi="sv-SE"/>
        </w:rPr>
        <w:t>10.1</w:t>
      </w:r>
      <w:r w:rsidRPr="00D10F8E">
        <w:rPr>
          <w:highlight w:val="green"/>
          <w:lang w:val="sv-SE" w:bidi="sv-SE"/>
        </w:rPr>
        <w:tab/>
        <w:t xml:space="preserve">Genom att underteckna detta bidragsavtal </w:t>
      </w:r>
      <w:r w:rsidR="00D10F8E">
        <w:rPr>
          <w:highlight w:val="green"/>
          <w:lang w:val="sv-SE" w:bidi="sv-SE"/>
        </w:rPr>
        <w:t>intygar</w:t>
      </w:r>
      <w:r w:rsidRPr="00D10F8E">
        <w:rPr>
          <w:highlight w:val="green"/>
          <w:lang w:val="sv-SE" w:bidi="sv-SE"/>
        </w:rPr>
        <w:t xml:space="preserve"> deltagaren att hans/hennes gröna resande är bidragsberättigat i enlighet med kriterierna i Erasmus+ programhand</w:t>
      </w:r>
      <w:r w:rsidR="008102DA">
        <w:rPr>
          <w:highlight w:val="green"/>
          <w:lang w:val="sv-SE" w:bidi="sv-SE"/>
        </w:rPr>
        <w:t>ledningen</w:t>
      </w:r>
      <w:r w:rsidRPr="00D10F8E">
        <w:rPr>
          <w:highlight w:val="green"/>
          <w:lang w:val="sv-SE" w:bidi="sv-SE"/>
        </w:rPr>
        <w:t xml:space="preserve"> 202</w:t>
      </w:r>
      <w:r w:rsidR="00437ABA">
        <w:rPr>
          <w:highlight w:val="green"/>
          <w:lang w:val="sv-SE" w:bidi="sv-SE"/>
        </w:rPr>
        <w:t>4</w:t>
      </w:r>
      <w:r w:rsidRPr="00D10F8E">
        <w:rPr>
          <w:highlight w:val="green"/>
          <w:lang w:val="sv-SE" w:bidi="sv-SE"/>
        </w:rPr>
        <w:t xml:space="preserve"> – resande med </w:t>
      </w:r>
      <w:r w:rsidR="00766E5B" w:rsidRPr="00D10F8E">
        <w:rPr>
          <w:highlight w:val="green"/>
          <w:lang w:val="sv-SE" w:bidi="sv-SE"/>
        </w:rPr>
        <w:t>utsläppsnåla</w:t>
      </w:r>
      <w:r w:rsidR="003227A8">
        <w:rPr>
          <w:highlight w:val="green"/>
          <w:lang w:val="sv-SE"/>
        </w:rPr>
        <w:t xml:space="preserve"> </w:t>
      </w:r>
      <w:r w:rsidR="000E0C66" w:rsidRPr="00D10F8E">
        <w:rPr>
          <w:highlight w:val="green"/>
          <w:lang w:val="sv-SE" w:bidi="sv-SE"/>
        </w:rPr>
        <w:t xml:space="preserve">transportmedel för huvuddelen av resan, </w:t>
      </w:r>
      <w:r w:rsidR="00BE62A1">
        <w:rPr>
          <w:highlight w:val="green"/>
          <w:lang w:val="sv-SE" w:bidi="sv-SE"/>
        </w:rPr>
        <w:t>såsom</w:t>
      </w:r>
      <w:r w:rsidR="000E0C66" w:rsidRPr="00D10F8E">
        <w:rPr>
          <w:highlight w:val="green"/>
          <w:lang w:val="sv-SE" w:bidi="sv-SE"/>
        </w:rPr>
        <w:t xml:space="preserve"> buss, tåg, </w:t>
      </w:r>
      <w:r w:rsidR="00567E12" w:rsidRPr="00D10F8E">
        <w:rPr>
          <w:highlight w:val="green"/>
          <w:lang w:val="sv-SE" w:bidi="sv-SE"/>
        </w:rPr>
        <w:t>samåkning i bil</w:t>
      </w:r>
      <w:r w:rsidR="001349EB" w:rsidRPr="00D10F8E">
        <w:rPr>
          <w:highlight w:val="green"/>
          <w:lang w:val="sv-SE" w:bidi="sv-SE"/>
        </w:rPr>
        <w:t xml:space="preserve"> </w:t>
      </w:r>
      <w:r w:rsidR="000E0C66" w:rsidRPr="00D10F8E">
        <w:rPr>
          <w:highlight w:val="green"/>
          <w:lang w:val="sv-SE" w:bidi="sv-SE"/>
        </w:rPr>
        <w:t xml:space="preserve">eller annat hållbart transportmedel. För att resan ska </w:t>
      </w:r>
      <w:r w:rsidR="00766E5B" w:rsidRPr="00D10F8E">
        <w:rPr>
          <w:highlight w:val="green"/>
          <w:lang w:val="sv-SE" w:bidi="sv-SE"/>
        </w:rPr>
        <w:t>räknas</w:t>
      </w:r>
      <w:r w:rsidR="000E0C66" w:rsidRPr="00D10F8E">
        <w:rPr>
          <w:highlight w:val="green"/>
          <w:lang w:val="sv-SE" w:bidi="sv-SE"/>
        </w:rPr>
        <w:t xml:space="preserve"> som grön måste minst halva resan vara hållbar</w:t>
      </w:r>
      <w:proofErr w:type="gramStart"/>
      <w:r w:rsidR="000E0C66" w:rsidRPr="00D10F8E">
        <w:rPr>
          <w:highlight w:val="green"/>
          <w:lang w:val="sv-SE" w:bidi="sv-SE"/>
        </w:rPr>
        <w:t>.</w:t>
      </w:r>
      <w:r w:rsidR="00BE62A1" w:rsidRPr="00855F9B">
        <w:rPr>
          <w:highlight w:val="green"/>
          <w:lang w:val="sv-SE"/>
        </w:rPr>
        <w:t xml:space="preserve"> ]</w:t>
      </w:r>
      <w:proofErr w:type="gramEnd"/>
    </w:p>
    <w:p w14:paraId="3F72DF72" w14:textId="77777777" w:rsidR="005B72FD" w:rsidRPr="00BE2031" w:rsidRDefault="005B72FD">
      <w:pPr>
        <w:jc w:val="both"/>
        <w:rPr>
          <w:b/>
          <w:sz w:val="24"/>
          <w:szCs w:val="24"/>
          <w:lang w:val="sv-SE"/>
        </w:rPr>
      </w:pPr>
    </w:p>
    <w:p w14:paraId="34F2F88C" w14:textId="77777777" w:rsidR="00E829D1" w:rsidRPr="00BE2031" w:rsidRDefault="00E829D1">
      <w:pPr>
        <w:jc w:val="both"/>
        <w:rPr>
          <w:b/>
          <w:sz w:val="24"/>
          <w:szCs w:val="24"/>
          <w:lang w:val="sv-SE"/>
        </w:rPr>
      </w:pPr>
    </w:p>
    <w:p w14:paraId="6835EE6B" w14:textId="77777777" w:rsidR="00F96310" w:rsidRPr="00BE2031" w:rsidRDefault="00F96310">
      <w:pPr>
        <w:ind w:left="5812" w:hanging="5812"/>
        <w:rPr>
          <w:sz w:val="24"/>
          <w:szCs w:val="24"/>
          <w:lang w:val="sv-SE"/>
        </w:rPr>
      </w:pPr>
      <w:r w:rsidRPr="00BE2031">
        <w:rPr>
          <w:sz w:val="24"/>
          <w:szCs w:val="24"/>
          <w:lang w:val="sv-SE" w:bidi="sv-SE"/>
        </w:rPr>
        <w:t>UNDERSKRIFTER</w:t>
      </w:r>
    </w:p>
    <w:p w14:paraId="78087DB9" w14:textId="77777777" w:rsidR="00780990" w:rsidRPr="00BE2031" w:rsidRDefault="00780990">
      <w:pPr>
        <w:ind w:left="5812" w:hanging="5812"/>
        <w:rPr>
          <w:sz w:val="24"/>
          <w:szCs w:val="24"/>
          <w:lang w:val="sv-SE"/>
        </w:rPr>
      </w:pPr>
    </w:p>
    <w:p w14:paraId="78CC0FE6" w14:textId="77777777" w:rsidR="00F96310" w:rsidRPr="00BE2031" w:rsidRDefault="00F96310">
      <w:pPr>
        <w:tabs>
          <w:tab w:val="left" w:pos="5670"/>
        </w:tabs>
        <w:rPr>
          <w:sz w:val="24"/>
          <w:szCs w:val="24"/>
          <w:lang w:val="sv-SE"/>
        </w:rPr>
      </w:pPr>
      <w:r w:rsidRPr="00BE2031">
        <w:rPr>
          <w:sz w:val="24"/>
          <w:szCs w:val="24"/>
          <w:lang w:val="sv-SE" w:bidi="sv-SE"/>
        </w:rPr>
        <w:t>För deltagaren</w:t>
      </w:r>
      <w:r w:rsidRPr="00BE2031">
        <w:rPr>
          <w:sz w:val="24"/>
          <w:szCs w:val="24"/>
          <w:lang w:val="sv-SE" w:bidi="sv-SE"/>
        </w:rPr>
        <w:tab/>
        <w:t>För organisationen</w:t>
      </w:r>
    </w:p>
    <w:p w14:paraId="478AE7C2" w14:textId="77777777" w:rsidR="00F96310" w:rsidRPr="00BE2031" w:rsidRDefault="00924D53">
      <w:pPr>
        <w:tabs>
          <w:tab w:val="left" w:pos="5670"/>
        </w:tabs>
        <w:rPr>
          <w:sz w:val="24"/>
          <w:szCs w:val="24"/>
          <w:lang w:val="sv-SE"/>
        </w:rPr>
      </w:pPr>
      <w:r w:rsidRPr="00BE2031">
        <w:rPr>
          <w:sz w:val="24"/>
          <w:szCs w:val="24"/>
          <w:lang w:val="sv-SE" w:bidi="sv-SE"/>
        </w:rPr>
        <w:t>[</w:t>
      </w:r>
      <w:r w:rsidR="00CA6DB9" w:rsidRPr="00BE62A1">
        <w:rPr>
          <w:sz w:val="24"/>
          <w:szCs w:val="24"/>
          <w:highlight w:val="lightGray"/>
          <w:lang w:val="sv-SE" w:bidi="sv-SE"/>
        </w:rPr>
        <w:t>efternamn/förnamn</w:t>
      </w:r>
      <w:r w:rsidRPr="00BE2031">
        <w:rPr>
          <w:sz w:val="24"/>
          <w:szCs w:val="24"/>
          <w:lang w:val="sv-SE" w:bidi="sv-SE"/>
        </w:rPr>
        <w:t>]</w:t>
      </w:r>
      <w:r w:rsidRPr="00BE2031">
        <w:rPr>
          <w:sz w:val="24"/>
          <w:szCs w:val="24"/>
          <w:lang w:val="sv-SE" w:bidi="sv-SE"/>
        </w:rPr>
        <w:tab/>
        <w:t>[</w:t>
      </w:r>
      <w:r w:rsidR="00F96310" w:rsidRPr="00BE62A1">
        <w:rPr>
          <w:sz w:val="24"/>
          <w:szCs w:val="24"/>
          <w:highlight w:val="lightGray"/>
          <w:lang w:val="sv-SE" w:bidi="sv-SE"/>
        </w:rPr>
        <w:t>efternamn/förnamn/befattning</w:t>
      </w:r>
      <w:r w:rsidRPr="00BE2031">
        <w:rPr>
          <w:sz w:val="24"/>
          <w:szCs w:val="24"/>
          <w:lang w:val="sv-SE" w:bidi="sv-SE"/>
        </w:rPr>
        <w:t>]</w:t>
      </w:r>
    </w:p>
    <w:p w14:paraId="36E9EB66" w14:textId="77777777" w:rsidR="00F96310" w:rsidRPr="00BE2031" w:rsidRDefault="00F96310">
      <w:pPr>
        <w:tabs>
          <w:tab w:val="left" w:pos="5670"/>
        </w:tabs>
        <w:ind w:left="5812" w:hanging="5812"/>
        <w:rPr>
          <w:sz w:val="24"/>
          <w:szCs w:val="24"/>
          <w:lang w:val="sv-SE"/>
        </w:rPr>
      </w:pPr>
    </w:p>
    <w:p w14:paraId="46F86D70" w14:textId="77777777" w:rsidR="00F96310" w:rsidRPr="00BE2031" w:rsidRDefault="00F96310">
      <w:pPr>
        <w:tabs>
          <w:tab w:val="left" w:pos="5670"/>
        </w:tabs>
        <w:ind w:left="5812" w:hanging="5812"/>
        <w:rPr>
          <w:sz w:val="24"/>
          <w:szCs w:val="24"/>
          <w:lang w:val="sv-SE"/>
        </w:rPr>
      </w:pPr>
      <w:r w:rsidRPr="00BE2031">
        <w:rPr>
          <w:sz w:val="24"/>
          <w:szCs w:val="24"/>
          <w:lang w:val="sv-SE" w:bidi="sv-SE"/>
        </w:rPr>
        <w:t>[</w:t>
      </w:r>
      <w:r w:rsidRPr="00BE62A1">
        <w:rPr>
          <w:sz w:val="24"/>
          <w:szCs w:val="24"/>
          <w:highlight w:val="lightGray"/>
          <w:lang w:val="sv-SE" w:bidi="sv-SE"/>
        </w:rPr>
        <w:t>underskrift</w:t>
      </w:r>
      <w:r w:rsidRPr="00BE2031">
        <w:rPr>
          <w:sz w:val="24"/>
          <w:szCs w:val="24"/>
          <w:lang w:val="sv-SE" w:bidi="sv-SE"/>
        </w:rPr>
        <w:t>]</w:t>
      </w:r>
      <w:r w:rsidRPr="00BE2031">
        <w:rPr>
          <w:sz w:val="24"/>
          <w:szCs w:val="24"/>
          <w:lang w:val="sv-SE" w:bidi="sv-SE"/>
        </w:rPr>
        <w:tab/>
        <w:t>[</w:t>
      </w:r>
      <w:r w:rsidRPr="00BE62A1">
        <w:rPr>
          <w:sz w:val="24"/>
          <w:szCs w:val="24"/>
          <w:highlight w:val="lightGray"/>
          <w:lang w:val="sv-SE" w:bidi="sv-SE"/>
        </w:rPr>
        <w:t>underskrift</w:t>
      </w:r>
      <w:r w:rsidRPr="00BE2031">
        <w:rPr>
          <w:sz w:val="24"/>
          <w:szCs w:val="24"/>
          <w:lang w:val="sv-SE" w:bidi="sv-SE"/>
        </w:rPr>
        <w:t>]</w:t>
      </w:r>
    </w:p>
    <w:p w14:paraId="438B432B" w14:textId="77777777" w:rsidR="00F96310" w:rsidRPr="00BE2031" w:rsidRDefault="00F96310">
      <w:pPr>
        <w:tabs>
          <w:tab w:val="left" w:pos="5670"/>
        </w:tabs>
        <w:rPr>
          <w:sz w:val="24"/>
          <w:szCs w:val="24"/>
          <w:lang w:val="sv-SE"/>
        </w:rPr>
      </w:pPr>
    </w:p>
    <w:p w14:paraId="509CAE86" w14:textId="2B20C266" w:rsidR="00137EB2" w:rsidRPr="00BE2031" w:rsidRDefault="00F96310">
      <w:pPr>
        <w:tabs>
          <w:tab w:val="left" w:pos="5670"/>
        </w:tabs>
        <w:rPr>
          <w:sz w:val="24"/>
          <w:szCs w:val="24"/>
          <w:lang w:val="sv-SE"/>
        </w:rPr>
      </w:pPr>
      <w:r w:rsidRPr="00BE2031">
        <w:rPr>
          <w:sz w:val="24"/>
          <w:szCs w:val="24"/>
          <w:lang w:val="sv-SE" w:bidi="sv-SE"/>
        </w:rPr>
        <w:t>[</w:t>
      </w:r>
      <w:r w:rsidR="00BE62A1">
        <w:rPr>
          <w:sz w:val="24"/>
          <w:szCs w:val="24"/>
          <w:highlight w:val="lightGray"/>
          <w:lang w:val="sv-SE" w:bidi="sv-SE"/>
        </w:rPr>
        <w:t>ort</w:t>
      </w:r>
      <w:r w:rsidRPr="00BE62A1">
        <w:rPr>
          <w:sz w:val="24"/>
          <w:szCs w:val="24"/>
          <w:highlight w:val="lightGray"/>
          <w:lang w:val="sv-SE" w:bidi="sv-SE"/>
        </w:rPr>
        <w:t>], [datum]</w:t>
      </w:r>
      <w:r w:rsidRPr="00BE2031">
        <w:rPr>
          <w:sz w:val="24"/>
          <w:szCs w:val="24"/>
          <w:lang w:val="sv-SE" w:bidi="sv-SE"/>
        </w:rPr>
        <w:tab/>
        <w:t>[</w:t>
      </w:r>
      <w:r w:rsidR="00BE62A1" w:rsidRPr="00BE62A1">
        <w:rPr>
          <w:sz w:val="24"/>
          <w:szCs w:val="24"/>
          <w:highlight w:val="lightGray"/>
          <w:lang w:val="sv-SE" w:bidi="sv-SE"/>
        </w:rPr>
        <w:t>ort</w:t>
      </w:r>
      <w:r w:rsidRPr="00BE2031">
        <w:rPr>
          <w:sz w:val="24"/>
          <w:szCs w:val="24"/>
          <w:lang w:val="sv-SE" w:bidi="sv-SE"/>
        </w:rPr>
        <w:t>], [</w:t>
      </w:r>
      <w:r w:rsidRPr="00BE62A1">
        <w:rPr>
          <w:sz w:val="24"/>
          <w:szCs w:val="24"/>
          <w:highlight w:val="lightGray"/>
          <w:lang w:val="sv-SE" w:bidi="sv-SE"/>
        </w:rPr>
        <w:t>datum</w:t>
      </w:r>
      <w:r w:rsidRPr="00BE2031">
        <w:rPr>
          <w:sz w:val="24"/>
          <w:szCs w:val="24"/>
          <w:lang w:val="sv-SE" w:bidi="sv-SE"/>
        </w:rPr>
        <w:t>]</w:t>
      </w:r>
    </w:p>
    <w:p w14:paraId="25E025B8" w14:textId="77777777" w:rsidR="00137EB2" w:rsidRPr="0092030E" w:rsidRDefault="003D493D">
      <w:pPr>
        <w:tabs>
          <w:tab w:val="left" w:pos="5670"/>
        </w:tabs>
        <w:rPr>
          <w:sz w:val="16"/>
          <w:szCs w:val="16"/>
          <w:lang w:val="sv-SE"/>
        </w:rPr>
      </w:pPr>
      <w:r>
        <w:rPr>
          <w:sz w:val="16"/>
          <w:szCs w:val="16"/>
          <w:lang w:val="sv-SE" w:bidi="sv-SE"/>
        </w:rPr>
        <w:br w:type="page"/>
      </w:r>
    </w:p>
    <w:p w14:paraId="4A69088D" w14:textId="77777777" w:rsidR="00447E29" w:rsidRPr="0092030E" w:rsidRDefault="00447E29" w:rsidP="00137EB2">
      <w:pPr>
        <w:tabs>
          <w:tab w:val="left" w:pos="1701"/>
        </w:tabs>
        <w:jc w:val="right"/>
        <w:rPr>
          <w:sz w:val="24"/>
          <w:szCs w:val="24"/>
          <w:lang w:val="sv-SE"/>
        </w:rPr>
      </w:pPr>
    </w:p>
    <w:p w14:paraId="3A79DD71" w14:textId="77777777" w:rsidR="00137EB2" w:rsidRPr="0092030E" w:rsidRDefault="00137EB2" w:rsidP="00C7621D">
      <w:pPr>
        <w:tabs>
          <w:tab w:val="left" w:pos="1701"/>
        </w:tabs>
        <w:jc w:val="center"/>
        <w:rPr>
          <w:sz w:val="16"/>
          <w:szCs w:val="16"/>
          <w:lang w:val="sv-SE"/>
        </w:rPr>
      </w:pPr>
    </w:p>
    <w:p w14:paraId="75A3046A" w14:textId="77777777" w:rsidR="00BE62A1" w:rsidRDefault="00BE62A1" w:rsidP="00BB726D">
      <w:pPr>
        <w:tabs>
          <w:tab w:val="left" w:pos="1701"/>
        </w:tabs>
        <w:ind w:left="1701" w:hanging="1701"/>
        <w:jc w:val="center"/>
        <w:rPr>
          <w:b/>
          <w:sz w:val="24"/>
          <w:szCs w:val="24"/>
          <w:lang w:val="sv-SE" w:bidi="sv-SE"/>
        </w:rPr>
      </w:pPr>
      <w:r w:rsidRPr="00BE62A1">
        <w:rPr>
          <w:b/>
          <w:sz w:val="24"/>
          <w:szCs w:val="24"/>
          <w:lang w:val="sv-SE" w:bidi="sv-SE"/>
        </w:rPr>
        <w:t xml:space="preserve">Bilaga </w:t>
      </w:r>
      <w:r>
        <w:rPr>
          <w:b/>
          <w:sz w:val="24"/>
          <w:szCs w:val="24"/>
          <w:lang w:val="sv-SE" w:bidi="sv-SE"/>
        </w:rPr>
        <w:br/>
      </w:r>
    </w:p>
    <w:p w14:paraId="7031182E" w14:textId="4EFDB203" w:rsidR="00F66F07" w:rsidRPr="0092030E" w:rsidRDefault="00F66F07" w:rsidP="00BB726D">
      <w:pPr>
        <w:tabs>
          <w:tab w:val="left" w:pos="1701"/>
        </w:tabs>
        <w:ind w:left="1701" w:hanging="1701"/>
        <w:jc w:val="center"/>
        <w:rPr>
          <w:b/>
          <w:sz w:val="24"/>
          <w:szCs w:val="24"/>
          <w:lang w:val="sv-SE"/>
        </w:rPr>
      </w:pPr>
      <w:r w:rsidRPr="007F0522">
        <w:rPr>
          <w:b/>
          <w:sz w:val="24"/>
          <w:szCs w:val="24"/>
          <w:lang w:val="sv-SE" w:bidi="sv-SE"/>
        </w:rPr>
        <w:t>Lärandeavtal</w:t>
      </w:r>
    </w:p>
    <w:p w14:paraId="26799EA3" w14:textId="77777777" w:rsidR="00F66F07" w:rsidRPr="0092030E" w:rsidRDefault="00F66F07" w:rsidP="00BB726D">
      <w:pPr>
        <w:tabs>
          <w:tab w:val="left" w:pos="5670"/>
        </w:tabs>
        <w:jc w:val="center"/>
        <w:rPr>
          <w:b/>
          <w:sz w:val="16"/>
          <w:szCs w:val="16"/>
          <w:lang w:val="sv-SE"/>
        </w:rPr>
      </w:pPr>
    </w:p>
    <w:p w14:paraId="22C7ABDB" w14:textId="77777777" w:rsidR="00137EB2" w:rsidRPr="0092030E" w:rsidRDefault="00137EB2">
      <w:pPr>
        <w:tabs>
          <w:tab w:val="left" w:pos="5670"/>
        </w:tabs>
        <w:rPr>
          <w:b/>
          <w:sz w:val="16"/>
          <w:szCs w:val="16"/>
          <w:lang w:val="sv-SE"/>
        </w:rPr>
      </w:pPr>
    </w:p>
    <w:p w14:paraId="6118C5D3" w14:textId="58FDD0BF" w:rsidR="007F0522" w:rsidRPr="007008E7" w:rsidRDefault="007F0522" w:rsidP="00C7621D">
      <w:pPr>
        <w:tabs>
          <w:tab w:val="left" w:pos="5670"/>
        </w:tabs>
        <w:rPr>
          <w:sz w:val="24"/>
          <w:szCs w:val="24"/>
          <w:highlight w:val="yellow"/>
          <w:lang w:val="sv-SE"/>
        </w:rPr>
      </w:pPr>
      <w:r w:rsidRPr="007008E7">
        <w:rPr>
          <w:sz w:val="24"/>
          <w:szCs w:val="24"/>
          <w:highlight w:val="yellow"/>
          <w:lang w:val="sv-SE" w:bidi="sv-SE"/>
        </w:rPr>
        <w:t xml:space="preserve">Bidragsmottagaren kan upprätta ett lärandeavtal eller använda en mall från Europeiska kommissionen eller det nationella programkontoret. </w:t>
      </w:r>
    </w:p>
    <w:p w14:paraId="0E6A249E" w14:textId="77777777" w:rsidR="007F0522" w:rsidRPr="007008E7" w:rsidRDefault="007F0522" w:rsidP="00C7621D">
      <w:pPr>
        <w:tabs>
          <w:tab w:val="left" w:pos="5670"/>
        </w:tabs>
        <w:rPr>
          <w:sz w:val="24"/>
          <w:szCs w:val="24"/>
          <w:highlight w:val="yellow"/>
          <w:lang w:val="sv-SE"/>
        </w:rPr>
      </w:pPr>
    </w:p>
    <w:p w14:paraId="190B89A2" w14:textId="77777777" w:rsidR="007F0522" w:rsidRPr="007008E7" w:rsidRDefault="007F0522" w:rsidP="00C7621D">
      <w:pPr>
        <w:tabs>
          <w:tab w:val="left" w:pos="5670"/>
        </w:tabs>
        <w:rPr>
          <w:sz w:val="24"/>
          <w:szCs w:val="24"/>
          <w:highlight w:val="yellow"/>
          <w:lang w:val="sv-SE"/>
        </w:rPr>
      </w:pPr>
      <w:r w:rsidRPr="007008E7">
        <w:rPr>
          <w:sz w:val="24"/>
          <w:szCs w:val="24"/>
          <w:highlight w:val="yellow"/>
          <w:lang w:val="sv-SE" w:bidi="sv-SE"/>
        </w:rPr>
        <w:t xml:space="preserve">Varje lärandeavtal ska åtminstone innehålla följande beståndsdelar: </w:t>
      </w:r>
    </w:p>
    <w:p w14:paraId="6AABC339" w14:textId="77777777" w:rsidR="007F0522" w:rsidRPr="007008E7" w:rsidRDefault="007F0522" w:rsidP="00C7621D">
      <w:pPr>
        <w:tabs>
          <w:tab w:val="left" w:pos="5670"/>
        </w:tabs>
        <w:rPr>
          <w:sz w:val="24"/>
          <w:szCs w:val="24"/>
          <w:highlight w:val="yellow"/>
          <w:lang w:val="sv-SE"/>
        </w:rPr>
      </w:pPr>
    </w:p>
    <w:p w14:paraId="5A6D4476" w14:textId="39C84A5B" w:rsidR="007F0522" w:rsidRPr="007008E7" w:rsidRDefault="002B6CAB" w:rsidP="007F0522">
      <w:pPr>
        <w:pStyle w:val="Liststycke"/>
        <w:numPr>
          <w:ilvl w:val="0"/>
          <w:numId w:val="11"/>
        </w:numPr>
        <w:tabs>
          <w:tab w:val="left" w:pos="5670"/>
        </w:tabs>
        <w:rPr>
          <w:sz w:val="24"/>
          <w:szCs w:val="24"/>
          <w:highlight w:val="yellow"/>
          <w:lang w:val="sv-SE"/>
        </w:rPr>
      </w:pPr>
      <w:r w:rsidRPr="007008E7">
        <w:rPr>
          <w:sz w:val="24"/>
          <w:szCs w:val="24"/>
          <w:highlight w:val="yellow"/>
          <w:lang w:val="sv-SE" w:bidi="sv-SE"/>
        </w:rPr>
        <w:t xml:space="preserve">Lärandeavtalet ska avtalas mellan och signeras av de tre huvudparterna: deltagaren (eller dennes </w:t>
      </w:r>
      <w:r w:rsidR="007008E7">
        <w:rPr>
          <w:sz w:val="24"/>
          <w:szCs w:val="24"/>
          <w:highlight w:val="yellow"/>
          <w:lang w:val="sv-SE" w:bidi="sv-SE"/>
        </w:rPr>
        <w:t>vårdnadshavare</w:t>
      </w:r>
      <w:r w:rsidRPr="007008E7">
        <w:rPr>
          <w:sz w:val="24"/>
          <w:szCs w:val="24"/>
          <w:highlight w:val="yellow"/>
          <w:lang w:val="sv-SE" w:bidi="sv-SE"/>
        </w:rPr>
        <w:t>), sändande organisation och mottagande organisation</w:t>
      </w:r>
    </w:p>
    <w:p w14:paraId="2CE84C25" w14:textId="01347BBA" w:rsidR="007F0522" w:rsidRPr="007008E7" w:rsidRDefault="007F0522" w:rsidP="007F0522">
      <w:pPr>
        <w:pStyle w:val="Liststycke"/>
        <w:numPr>
          <w:ilvl w:val="0"/>
          <w:numId w:val="11"/>
        </w:numPr>
        <w:tabs>
          <w:tab w:val="left" w:pos="5670"/>
        </w:tabs>
        <w:rPr>
          <w:sz w:val="24"/>
          <w:szCs w:val="24"/>
          <w:highlight w:val="yellow"/>
          <w:lang w:val="sv-SE"/>
        </w:rPr>
      </w:pPr>
      <w:r w:rsidRPr="007008E7">
        <w:rPr>
          <w:sz w:val="24"/>
          <w:szCs w:val="24"/>
          <w:highlight w:val="yellow"/>
          <w:lang w:val="sv-SE" w:bidi="sv-SE"/>
        </w:rPr>
        <w:t>Information om lärandemobiliteten, inklusive: utbildningsområde, aktivitet</w:t>
      </w:r>
      <w:r w:rsidR="007008E7">
        <w:rPr>
          <w:sz w:val="24"/>
          <w:szCs w:val="24"/>
          <w:highlight w:val="yellow"/>
          <w:lang w:val="sv-SE" w:bidi="sv-SE"/>
        </w:rPr>
        <w:t>styp</w:t>
      </w:r>
      <w:r w:rsidRPr="007008E7">
        <w:rPr>
          <w:sz w:val="24"/>
          <w:szCs w:val="24"/>
          <w:highlight w:val="yellow"/>
          <w:lang w:val="sv-SE" w:bidi="sv-SE"/>
        </w:rPr>
        <w:t>, format (fysisk, virtuell eller blandad), start- och slutdatum</w:t>
      </w:r>
    </w:p>
    <w:p w14:paraId="66BDE2C8" w14:textId="621CDF28" w:rsidR="007F0522" w:rsidRPr="007008E7" w:rsidRDefault="007F0522" w:rsidP="00C7621D">
      <w:pPr>
        <w:pStyle w:val="Liststycke"/>
        <w:numPr>
          <w:ilvl w:val="0"/>
          <w:numId w:val="11"/>
        </w:numPr>
        <w:rPr>
          <w:sz w:val="24"/>
          <w:szCs w:val="24"/>
          <w:highlight w:val="yellow"/>
          <w:lang w:val="sv-SE"/>
        </w:rPr>
      </w:pPr>
      <w:r w:rsidRPr="007008E7">
        <w:rPr>
          <w:sz w:val="24"/>
          <w:szCs w:val="24"/>
          <w:highlight w:val="yellow"/>
          <w:lang w:val="sv-SE" w:bidi="sv-SE"/>
        </w:rPr>
        <w:t xml:space="preserve">Information om det utbildningsprogram </w:t>
      </w:r>
      <w:r w:rsidR="007008E7">
        <w:rPr>
          <w:sz w:val="24"/>
          <w:szCs w:val="24"/>
          <w:highlight w:val="yellow"/>
          <w:lang w:val="sv-SE" w:bidi="sv-SE"/>
        </w:rPr>
        <w:t>vid</w:t>
      </w:r>
      <w:r w:rsidRPr="007008E7">
        <w:rPr>
          <w:sz w:val="24"/>
          <w:szCs w:val="24"/>
          <w:highlight w:val="yellow"/>
          <w:lang w:val="sv-SE" w:bidi="sv-SE"/>
        </w:rPr>
        <w:t xml:space="preserve"> den sändande </w:t>
      </w:r>
      <w:r w:rsidR="007008E7">
        <w:rPr>
          <w:sz w:val="24"/>
          <w:szCs w:val="24"/>
          <w:highlight w:val="yellow"/>
          <w:lang w:val="sv-SE" w:bidi="sv-SE"/>
        </w:rPr>
        <w:t>organisationen</w:t>
      </w:r>
      <w:r w:rsidRPr="007008E7">
        <w:rPr>
          <w:sz w:val="24"/>
          <w:szCs w:val="24"/>
          <w:highlight w:val="yellow"/>
          <w:lang w:val="sv-SE" w:bidi="sv-SE"/>
        </w:rPr>
        <w:t xml:space="preserve"> som deltagaren är inskriven </w:t>
      </w:r>
      <w:r w:rsidR="00766E5B" w:rsidRPr="007008E7">
        <w:rPr>
          <w:sz w:val="24"/>
          <w:szCs w:val="24"/>
          <w:highlight w:val="yellow"/>
          <w:lang w:val="sv-SE" w:bidi="sv-SE"/>
        </w:rPr>
        <w:t>vid</w:t>
      </w:r>
      <w:r w:rsidRPr="007008E7">
        <w:rPr>
          <w:sz w:val="24"/>
          <w:szCs w:val="24"/>
          <w:highlight w:val="yellow"/>
          <w:lang w:val="sv-SE" w:bidi="sv-SE"/>
        </w:rPr>
        <w:t xml:space="preserve"> (för </w:t>
      </w:r>
      <w:r w:rsidR="00766E5B" w:rsidRPr="007008E7">
        <w:rPr>
          <w:sz w:val="24"/>
          <w:szCs w:val="24"/>
          <w:highlight w:val="yellow"/>
          <w:lang w:val="sv-SE" w:bidi="sv-SE"/>
        </w:rPr>
        <w:t>elever/studerande</w:t>
      </w:r>
      <w:r w:rsidRPr="007008E7">
        <w:rPr>
          <w:sz w:val="24"/>
          <w:szCs w:val="24"/>
          <w:highlight w:val="yellow"/>
          <w:lang w:val="sv-SE" w:bidi="sv-SE"/>
        </w:rPr>
        <w:t>) eller deltagarens nuvarande befattning (för personal)</w:t>
      </w:r>
    </w:p>
    <w:p w14:paraId="1DB20D77" w14:textId="69AF344C" w:rsidR="007F0522" w:rsidRPr="007008E7" w:rsidRDefault="007F0522" w:rsidP="00C7621D">
      <w:pPr>
        <w:pStyle w:val="Liststycke"/>
        <w:numPr>
          <w:ilvl w:val="0"/>
          <w:numId w:val="11"/>
        </w:numPr>
        <w:rPr>
          <w:sz w:val="24"/>
          <w:szCs w:val="24"/>
          <w:highlight w:val="yellow"/>
          <w:lang w:val="sv-SE"/>
        </w:rPr>
      </w:pPr>
      <w:r w:rsidRPr="007008E7">
        <w:rPr>
          <w:sz w:val="24"/>
          <w:szCs w:val="24"/>
          <w:highlight w:val="yellow"/>
          <w:lang w:val="sv-SE" w:bidi="sv-SE"/>
        </w:rPr>
        <w:t xml:space="preserve">En förteckning </w:t>
      </w:r>
      <w:r w:rsidR="00766E5B" w:rsidRPr="007008E7">
        <w:rPr>
          <w:sz w:val="24"/>
          <w:szCs w:val="24"/>
          <w:highlight w:val="yellow"/>
          <w:lang w:val="sv-SE" w:bidi="sv-SE"/>
        </w:rPr>
        <w:t>över</w:t>
      </w:r>
      <w:r w:rsidRPr="007008E7">
        <w:rPr>
          <w:sz w:val="24"/>
          <w:szCs w:val="24"/>
          <w:highlight w:val="yellow"/>
          <w:lang w:val="sv-SE" w:bidi="sv-SE"/>
        </w:rPr>
        <w:t xml:space="preserve"> </w:t>
      </w:r>
      <w:r w:rsidR="007008E7">
        <w:rPr>
          <w:sz w:val="24"/>
          <w:szCs w:val="24"/>
          <w:highlight w:val="yellow"/>
          <w:lang w:val="sv-SE" w:bidi="sv-SE"/>
        </w:rPr>
        <w:t xml:space="preserve">och beskrivning av </w:t>
      </w:r>
      <w:r w:rsidRPr="007008E7">
        <w:rPr>
          <w:sz w:val="24"/>
          <w:szCs w:val="24"/>
          <w:highlight w:val="yellow"/>
          <w:lang w:val="sv-SE" w:bidi="sv-SE"/>
        </w:rPr>
        <w:t xml:space="preserve">förväntade läranderesultat </w:t>
      </w:r>
    </w:p>
    <w:p w14:paraId="52BB5CE8" w14:textId="3553FE5D" w:rsidR="007F0522" w:rsidRPr="007008E7" w:rsidRDefault="00766E5B" w:rsidP="00C7621D">
      <w:pPr>
        <w:pStyle w:val="Liststycke"/>
        <w:numPr>
          <w:ilvl w:val="0"/>
          <w:numId w:val="11"/>
        </w:numPr>
        <w:rPr>
          <w:sz w:val="24"/>
          <w:szCs w:val="24"/>
          <w:highlight w:val="yellow"/>
          <w:lang w:val="sv-SE"/>
        </w:rPr>
      </w:pPr>
      <w:r w:rsidRPr="007008E7">
        <w:rPr>
          <w:sz w:val="24"/>
          <w:szCs w:val="24"/>
          <w:highlight w:val="yellow"/>
          <w:lang w:val="sv-SE" w:bidi="sv-SE"/>
        </w:rPr>
        <w:t>Lärande</w:t>
      </w:r>
      <w:r w:rsidR="007F0522" w:rsidRPr="007008E7">
        <w:rPr>
          <w:sz w:val="24"/>
          <w:szCs w:val="24"/>
          <w:highlight w:val="yellow"/>
          <w:lang w:val="sv-SE" w:bidi="sv-SE"/>
        </w:rPr>
        <w:t xml:space="preserve">program och uppgifter för deltagaren </w:t>
      </w:r>
      <w:r w:rsidRPr="007008E7">
        <w:rPr>
          <w:sz w:val="24"/>
          <w:szCs w:val="24"/>
          <w:highlight w:val="yellow"/>
          <w:lang w:val="sv-SE" w:bidi="sv-SE"/>
        </w:rPr>
        <w:t>vid</w:t>
      </w:r>
      <w:r w:rsidR="007F0522" w:rsidRPr="007008E7">
        <w:rPr>
          <w:sz w:val="24"/>
          <w:szCs w:val="24"/>
          <w:highlight w:val="yellow"/>
          <w:lang w:val="sv-SE" w:bidi="sv-SE"/>
        </w:rPr>
        <w:t xml:space="preserve"> den mottagande organisationen</w:t>
      </w:r>
    </w:p>
    <w:p w14:paraId="78E7FF7A" w14:textId="5798D051" w:rsidR="007F0522" w:rsidRPr="007008E7" w:rsidRDefault="007F0522" w:rsidP="007F0522">
      <w:pPr>
        <w:pStyle w:val="Liststycke"/>
        <w:numPr>
          <w:ilvl w:val="0"/>
          <w:numId w:val="11"/>
        </w:numPr>
        <w:rPr>
          <w:sz w:val="24"/>
          <w:szCs w:val="24"/>
          <w:highlight w:val="yellow"/>
          <w:lang w:val="sv-SE"/>
        </w:rPr>
      </w:pPr>
      <w:r w:rsidRPr="007008E7">
        <w:rPr>
          <w:sz w:val="24"/>
          <w:szCs w:val="24"/>
          <w:highlight w:val="yellow"/>
          <w:lang w:val="sv-SE" w:bidi="sv-SE"/>
        </w:rPr>
        <w:t xml:space="preserve">Arrangemang för uppföljning, </w:t>
      </w:r>
      <w:r w:rsidR="00766E5B" w:rsidRPr="007008E7">
        <w:rPr>
          <w:sz w:val="24"/>
          <w:szCs w:val="24"/>
          <w:highlight w:val="yellow"/>
          <w:lang w:val="sv-SE" w:bidi="sv-SE"/>
        </w:rPr>
        <w:t>handledning</w:t>
      </w:r>
      <w:r w:rsidRPr="007008E7">
        <w:rPr>
          <w:sz w:val="24"/>
          <w:szCs w:val="24"/>
          <w:highlight w:val="yellow"/>
          <w:lang w:val="sv-SE" w:bidi="sv-SE"/>
        </w:rPr>
        <w:t xml:space="preserve"> och stöd samt ansvariga personer </w:t>
      </w:r>
      <w:r w:rsidR="00766E5B" w:rsidRPr="007008E7">
        <w:rPr>
          <w:sz w:val="24"/>
          <w:szCs w:val="24"/>
          <w:highlight w:val="yellow"/>
          <w:lang w:val="sv-SE" w:bidi="sv-SE"/>
        </w:rPr>
        <w:t>vid</w:t>
      </w:r>
      <w:r w:rsidRPr="007008E7">
        <w:rPr>
          <w:sz w:val="24"/>
          <w:szCs w:val="24"/>
          <w:highlight w:val="yellow"/>
          <w:lang w:val="sv-SE" w:bidi="sv-SE"/>
        </w:rPr>
        <w:t xml:space="preserve"> mottagande och sändande organisation</w:t>
      </w:r>
    </w:p>
    <w:p w14:paraId="7740EB4B" w14:textId="2E7EDCDD" w:rsidR="007F0522" w:rsidRPr="007008E7" w:rsidRDefault="007F0522" w:rsidP="007F0522">
      <w:pPr>
        <w:pStyle w:val="Liststycke"/>
        <w:numPr>
          <w:ilvl w:val="0"/>
          <w:numId w:val="11"/>
        </w:numPr>
        <w:rPr>
          <w:sz w:val="24"/>
          <w:szCs w:val="24"/>
          <w:highlight w:val="yellow"/>
          <w:lang w:val="sv-SE"/>
        </w:rPr>
      </w:pPr>
      <w:r w:rsidRPr="007008E7">
        <w:rPr>
          <w:sz w:val="24"/>
          <w:szCs w:val="24"/>
          <w:highlight w:val="yellow"/>
          <w:lang w:val="sv-SE" w:bidi="sv-SE"/>
        </w:rPr>
        <w:t xml:space="preserve">Beskrivning av format, kriterier och rutiner för </w:t>
      </w:r>
      <w:r w:rsidR="00766E5B" w:rsidRPr="007008E7">
        <w:rPr>
          <w:sz w:val="24"/>
          <w:szCs w:val="24"/>
          <w:highlight w:val="yellow"/>
          <w:lang w:val="sv-SE" w:bidi="sv-SE"/>
        </w:rPr>
        <w:t>bedömning</w:t>
      </w:r>
      <w:r w:rsidRPr="007008E7">
        <w:rPr>
          <w:sz w:val="24"/>
          <w:szCs w:val="24"/>
          <w:highlight w:val="yellow"/>
          <w:lang w:val="sv-SE" w:bidi="sv-SE"/>
        </w:rPr>
        <w:t xml:space="preserve"> av läranderesultat</w:t>
      </w:r>
      <w:r w:rsidR="007008E7">
        <w:rPr>
          <w:sz w:val="24"/>
          <w:szCs w:val="24"/>
          <w:highlight w:val="yellow"/>
          <w:lang w:val="sv-SE" w:bidi="sv-SE"/>
        </w:rPr>
        <w:t>et</w:t>
      </w:r>
    </w:p>
    <w:p w14:paraId="108FA5BE" w14:textId="77777777" w:rsidR="007F0522" w:rsidRPr="007008E7" w:rsidRDefault="007F0522" w:rsidP="007F0522">
      <w:pPr>
        <w:pStyle w:val="Liststycke"/>
        <w:numPr>
          <w:ilvl w:val="0"/>
          <w:numId w:val="11"/>
        </w:numPr>
        <w:rPr>
          <w:sz w:val="24"/>
          <w:szCs w:val="24"/>
          <w:highlight w:val="yellow"/>
          <w:lang w:val="sv-SE"/>
        </w:rPr>
      </w:pPr>
      <w:r w:rsidRPr="007008E7">
        <w:rPr>
          <w:sz w:val="24"/>
          <w:szCs w:val="24"/>
          <w:highlight w:val="yellow"/>
          <w:lang w:val="sv-SE" w:bidi="sv-SE"/>
        </w:rPr>
        <w:t>Beskrivning av villkor och process för tillgodoräknande av läranderesultat, liksom vilka dokument som måste utfärdas av sändande eller mottagande organisation för att tillgodoräknande ska kunna ske</w:t>
      </w:r>
    </w:p>
    <w:p w14:paraId="369FAF49" w14:textId="0FD27D35" w:rsidR="00137EB2" w:rsidRPr="00184705" w:rsidRDefault="00766E5B" w:rsidP="00184705">
      <w:pPr>
        <w:pStyle w:val="Liststycke"/>
        <w:numPr>
          <w:ilvl w:val="0"/>
          <w:numId w:val="11"/>
        </w:numPr>
        <w:rPr>
          <w:sz w:val="24"/>
          <w:szCs w:val="24"/>
          <w:highlight w:val="yellow"/>
          <w:lang w:val="sv-SE"/>
        </w:rPr>
        <w:sectPr w:rsidR="00137EB2" w:rsidRPr="00184705" w:rsidSect="009A6788">
          <w:headerReference w:type="even" r:id="rId12"/>
          <w:headerReference w:type="default" r:id="rId13"/>
          <w:footerReference w:type="even" r:id="rId14"/>
          <w:footerReference w:type="default" r:id="rId15"/>
          <w:headerReference w:type="first" r:id="rId16"/>
          <w:footerReference w:type="first" r:id="rId17"/>
          <w:footnotePr>
            <w:pos w:val="beneathText"/>
          </w:footnotePr>
          <w:type w:val="continuous"/>
          <w:pgSz w:w="11907" w:h="16840" w:code="9"/>
          <w:pgMar w:top="1134" w:right="1418" w:bottom="1134" w:left="1418" w:header="720" w:footer="720" w:gutter="0"/>
          <w:cols w:space="720"/>
          <w:titlePg/>
        </w:sectPr>
      </w:pPr>
      <w:r w:rsidRPr="007008E7">
        <w:rPr>
          <w:sz w:val="24"/>
          <w:szCs w:val="24"/>
          <w:highlight w:val="yellow"/>
          <w:lang w:val="sv-SE" w:bidi="sv-SE"/>
        </w:rPr>
        <w:t>Vid elev-/studerande</w:t>
      </w:r>
      <w:r w:rsidR="002B6CAB" w:rsidRPr="007008E7">
        <w:rPr>
          <w:sz w:val="24"/>
          <w:szCs w:val="24"/>
          <w:highlight w:val="yellow"/>
          <w:lang w:val="sv-SE" w:bidi="sv-SE"/>
        </w:rPr>
        <w:t xml:space="preserve">mobilitet, information om hur de ska </w:t>
      </w:r>
      <w:r w:rsidR="006D50B5" w:rsidRPr="007008E7">
        <w:rPr>
          <w:sz w:val="24"/>
          <w:szCs w:val="24"/>
          <w:highlight w:val="yellow"/>
          <w:lang w:val="sv-SE" w:bidi="sv-SE"/>
        </w:rPr>
        <w:t>återuppta studierna vid</w:t>
      </w:r>
      <w:r w:rsidR="002B6CAB" w:rsidRPr="007008E7">
        <w:rPr>
          <w:sz w:val="24"/>
          <w:szCs w:val="24"/>
          <w:highlight w:val="yellow"/>
          <w:lang w:val="sv-SE" w:bidi="sv-SE"/>
        </w:rPr>
        <w:t xml:space="preserve"> den sändande organisationen efter </w:t>
      </w:r>
      <w:r w:rsidRPr="007008E7">
        <w:rPr>
          <w:sz w:val="24"/>
          <w:szCs w:val="24"/>
          <w:highlight w:val="yellow"/>
          <w:lang w:val="sv-SE" w:bidi="sv-SE"/>
        </w:rPr>
        <w:t>hemkomst</w:t>
      </w:r>
      <w:r w:rsidR="002B6CAB" w:rsidRPr="007008E7">
        <w:rPr>
          <w:sz w:val="24"/>
          <w:szCs w:val="24"/>
          <w:highlight w:val="yellow"/>
          <w:lang w:val="sv-SE" w:bidi="sv-SE"/>
        </w:rPr>
        <w:t xml:space="preserve"> från mobilitetsperiod</w:t>
      </w:r>
    </w:p>
    <w:p w14:paraId="7532EAA0" w14:textId="77777777" w:rsidR="00D57D3E" w:rsidRPr="0092030E" w:rsidRDefault="00D57D3E" w:rsidP="00D57D3E">
      <w:pPr>
        <w:rPr>
          <w:sz w:val="18"/>
          <w:szCs w:val="18"/>
          <w:lang w:val="sv-SE"/>
        </w:rPr>
      </w:pPr>
    </w:p>
    <w:sectPr w:rsidR="00D57D3E" w:rsidRPr="0092030E" w:rsidSect="00704465">
      <w:headerReference w:type="default" r:id="rId18"/>
      <w:footerReference w:type="default" r:id="rId19"/>
      <w:type w:val="continuous"/>
      <w:pgSz w:w="11906" w:h="16838"/>
      <w:pgMar w:top="1440" w:right="1134" w:bottom="1440" w:left="1134" w:header="720" w:footer="720" w:gutter="0"/>
      <w:cols w:num="2" w:space="720" w:equalWidth="0">
        <w:col w:w="4465" w:space="708"/>
        <w:col w:w="4465"/>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406645" w14:textId="77777777" w:rsidR="006848D9" w:rsidRDefault="006848D9">
      <w:r>
        <w:separator/>
      </w:r>
    </w:p>
  </w:endnote>
  <w:endnote w:type="continuationSeparator" w:id="0">
    <w:p w14:paraId="77B98F04" w14:textId="77777777" w:rsidR="006848D9" w:rsidRDefault="006848D9">
      <w:r>
        <w:continuationSeparator/>
      </w:r>
    </w:p>
  </w:endnote>
  <w:endnote w:type="continuationNotice" w:id="1">
    <w:p w14:paraId="257B0A7C" w14:textId="77777777" w:rsidR="006848D9" w:rsidRDefault="006848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97C25" w14:textId="77777777" w:rsidR="00690D2B" w:rsidRDefault="00C05732">
    <w:pPr>
      <w:pStyle w:val="Sidfot"/>
      <w:framePr w:wrap="around" w:vAnchor="text" w:hAnchor="margin" w:xAlign="right" w:y="1"/>
      <w:rPr>
        <w:rStyle w:val="Sidnummer"/>
        <w:szCs w:val="24"/>
      </w:rPr>
    </w:pPr>
    <w:r>
      <w:rPr>
        <w:rStyle w:val="Sidnummer"/>
        <w:szCs w:val="24"/>
        <w:lang w:val="sv-SE" w:bidi="sv-SE"/>
      </w:rPr>
      <w:fldChar w:fldCharType="begin"/>
    </w:r>
    <w:r w:rsidR="00690D2B">
      <w:rPr>
        <w:rStyle w:val="Sidnummer"/>
        <w:szCs w:val="24"/>
        <w:lang w:val="sv-SE" w:bidi="sv-SE"/>
      </w:rPr>
      <w:instrText xml:space="preserve">PAGE  </w:instrText>
    </w:r>
    <w:r>
      <w:rPr>
        <w:rStyle w:val="Sidnummer"/>
        <w:szCs w:val="24"/>
        <w:lang w:val="sv-SE" w:bidi="sv-SE"/>
      </w:rPr>
      <w:fldChar w:fldCharType="separate"/>
    </w:r>
    <w:r w:rsidR="00690D2B">
      <w:rPr>
        <w:rStyle w:val="Sidnummer"/>
        <w:noProof/>
        <w:szCs w:val="24"/>
        <w:lang w:val="sv-SE" w:bidi="sv-SE"/>
      </w:rPr>
      <w:t>1</w:t>
    </w:r>
    <w:r>
      <w:rPr>
        <w:rStyle w:val="Sidnummer"/>
        <w:szCs w:val="24"/>
        <w:lang w:val="sv-SE" w:bidi="sv-SE"/>
      </w:rPr>
      <w:fldChar w:fldCharType="end"/>
    </w:r>
  </w:p>
  <w:p w14:paraId="178C4FDD" w14:textId="77777777" w:rsidR="00690D2B" w:rsidRDefault="00690D2B">
    <w:pPr>
      <w:pStyle w:val="Sidfot"/>
      <w:ind w:right="360"/>
      <w:rPr>
        <w:szCs w:val="24"/>
      </w:rPr>
    </w:pPr>
  </w:p>
  <w:p w14:paraId="4665B5FD" w14:textId="77777777" w:rsidR="004336B7" w:rsidRDefault="004336B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72B2B" w14:textId="3FA06454" w:rsidR="00690D2B" w:rsidRDefault="00C05732">
    <w:pPr>
      <w:pStyle w:val="Sidfot"/>
      <w:framePr w:wrap="around" w:vAnchor="text" w:hAnchor="page" w:x="5482" w:y="131"/>
      <w:rPr>
        <w:rStyle w:val="Sidnummer"/>
        <w:szCs w:val="24"/>
      </w:rPr>
    </w:pPr>
    <w:r>
      <w:rPr>
        <w:rStyle w:val="Sidnummer"/>
        <w:szCs w:val="24"/>
        <w:lang w:val="sv-SE" w:bidi="sv-SE"/>
      </w:rPr>
      <w:fldChar w:fldCharType="begin"/>
    </w:r>
    <w:r w:rsidR="00690D2B">
      <w:rPr>
        <w:rStyle w:val="Sidnummer"/>
        <w:szCs w:val="24"/>
        <w:lang w:val="sv-SE" w:bidi="sv-SE"/>
      </w:rPr>
      <w:instrText xml:space="preserve">PAGE  </w:instrText>
    </w:r>
    <w:r>
      <w:rPr>
        <w:rStyle w:val="Sidnummer"/>
        <w:szCs w:val="24"/>
        <w:lang w:val="sv-SE" w:bidi="sv-SE"/>
      </w:rPr>
      <w:fldChar w:fldCharType="separate"/>
    </w:r>
    <w:r w:rsidR="00DD3B38">
      <w:rPr>
        <w:rStyle w:val="Sidnummer"/>
        <w:noProof/>
        <w:szCs w:val="24"/>
        <w:lang w:val="sv-SE" w:bidi="sv-SE"/>
      </w:rPr>
      <w:t>5</w:t>
    </w:r>
    <w:r>
      <w:rPr>
        <w:rStyle w:val="Sidnummer"/>
        <w:szCs w:val="24"/>
        <w:lang w:val="sv-SE" w:bidi="sv-SE"/>
      </w:rPr>
      <w:fldChar w:fldCharType="end"/>
    </w:r>
  </w:p>
  <w:p w14:paraId="03CFF7A7" w14:textId="77777777" w:rsidR="00690D2B" w:rsidRDefault="00690D2B">
    <w:pPr>
      <w:pStyle w:val="Sidfot"/>
      <w:ind w:right="360"/>
      <w:rPr>
        <w:szCs w:val="24"/>
      </w:rPr>
    </w:pPr>
  </w:p>
  <w:p w14:paraId="3CF0848B" w14:textId="77777777" w:rsidR="004336B7" w:rsidRDefault="004336B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C43FB" w14:textId="77777777" w:rsidR="00690D2B" w:rsidRPr="009A6788" w:rsidRDefault="00690D2B" w:rsidP="009A6788">
    <w:pPr>
      <w:pStyle w:val="Sidfot"/>
      <w:jc w:val="center"/>
      <w:rPr>
        <w:rFonts w:ascii="Arial" w:hAnsi="Arial" w:cs="Arial"/>
        <w:sz w:val="16"/>
        <w:szCs w:val="16"/>
        <w:lang w:val="fr-BE"/>
      </w:rPr>
    </w:pPr>
    <w:r>
      <w:rPr>
        <w:rFonts w:ascii="Arial" w:eastAsia="Arial" w:hAnsi="Arial" w:cs="Arial"/>
        <w:sz w:val="16"/>
        <w:szCs w:val="16"/>
        <w:lang w:val="sv-SE" w:bidi="sv-SE"/>
      </w:rPr>
      <w:t>1</w:t>
    </w:r>
  </w:p>
  <w:p w14:paraId="219DEB97" w14:textId="77777777" w:rsidR="004336B7" w:rsidRDefault="004336B7"/>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4C50D" w14:textId="23A83187" w:rsidR="00690D2B" w:rsidRDefault="00C05732" w:rsidP="00FE149C">
    <w:pPr>
      <w:pStyle w:val="Sidfot"/>
      <w:framePr w:wrap="auto" w:vAnchor="text" w:hAnchor="margin" w:xAlign="right" w:y="1"/>
      <w:jc w:val="both"/>
      <w:rPr>
        <w:rStyle w:val="Sidnummer"/>
      </w:rPr>
    </w:pPr>
    <w:r>
      <w:rPr>
        <w:rStyle w:val="Sidnummer"/>
        <w:lang w:val="sv-SE" w:bidi="sv-SE"/>
      </w:rPr>
      <w:fldChar w:fldCharType="begin"/>
    </w:r>
    <w:r w:rsidR="00690D2B">
      <w:rPr>
        <w:rStyle w:val="Sidnummer"/>
        <w:lang w:val="sv-SE" w:bidi="sv-SE"/>
      </w:rPr>
      <w:instrText xml:space="preserve">PAGE  </w:instrText>
    </w:r>
    <w:r>
      <w:rPr>
        <w:rStyle w:val="Sidnummer"/>
        <w:lang w:val="sv-SE" w:bidi="sv-SE"/>
      </w:rPr>
      <w:fldChar w:fldCharType="separate"/>
    </w:r>
    <w:r w:rsidR="00DD3B38">
      <w:rPr>
        <w:rStyle w:val="Sidnummer"/>
        <w:noProof/>
        <w:lang w:val="sv-SE" w:bidi="sv-SE"/>
      </w:rPr>
      <w:t>6</w:t>
    </w:r>
    <w:r>
      <w:rPr>
        <w:rStyle w:val="Sidnummer"/>
        <w:lang w:val="sv-SE" w:bidi="sv-SE"/>
      </w:rPr>
      <w:fldChar w:fldCharType="end"/>
    </w:r>
  </w:p>
  <w:p w14:paraId="568873F7" w14:textId="77777777" w:rsidR="00690D2B" w:rsidRDefault="00690D2B">
    <w:pPr>
      <w:pStyle w:val="Sidfot"/>
      <w:ind w:right="360"/>
    </w:pPr>
    <w:r>
      <w:rPr>
        <w:lang w:val="sv-SE" w:bidi="sv-SE"/>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8F083E" w14:textId="77777777" w:rsidR="006848D9" w:rsidRDefault="006848D9">
      <w:r>
        <w:separator/>
      </w:r>
    </w:p>
  </w:footnote>
  <w:footnote w:type="continuationSeparator" w:id="0">
    <w:p w14:paraId="0E08802E" w14:textId="77777777" w:rsidR="006848D9" w:rsidRDefault="006848D9">
      <w:r>
        <w:continuationSeparator/>
      </w:r>
    </w:p>
  </w:footnote>
  <w:footnote w:type="continuationNotice" w:id="1">
    <w:p w14:paraId="26CEC584" w14:textId="77777777" w:rsidR="006848D9" w:rsidRDefault="006848D9"/>
  </w:footnote>
  <w:footnote w:id="2">
    <w:p w14:paraId="56FC54B9" w14:textId="6741C29A" w:rsidR="0077503C" w:rsidRPr="00DD0A8E" w:rsidRDefault="0077503C" w:rsidP="0077503C">
      <w:pPr>
        <w:jc w:val="both"/>
        <w:rPr>
          <w:lang w:val="sv-SE"/>
        </w:rPr>
      </w:pPr>
      <w:r>
        <w:rPr>
          <w:rStyle w:val="Fotnotsreferens"/>
        </w:rPr>
        <w:footnoteRef/>
      </w:r>
      <w:r>
        <w:t xml:space="preserve"> </w:t>
      </w:r>
      <w:r w:rsidRPr="0077503C">
        <w:rPr>
          <w:lang w:val="sv-SE"/>
        </w:rPr>
        <w:t>Det är inte obligatoriskt att skicka runt pappersdokument med originalunderskrifter för</w:t>
      </w:r>
      <w:r>
        <w:rPr>
          <w:lang w:val="sv-SE"/>
        </w:rPr>
        <w:t xml:space="preserve"> </w:t>
      </w:r>
      <w:r w:rsidR="00704465">
        <w:rPr>
          <w:lang w:val="sv-SE"/>
        </w:rPr>
        <w:t>b</w:t>
      </w:r>
      <w:r>
        <w:rPr>
          <w:lang w:val="sv-SE"/>
        </w:rPr>
        <w:t>i</w:t>
      </w:r>
      <w:r w:rsidRPr="0077503C">
        <w:rPr>
          <w:lang w:val="sv-SE"/>
        </w:rPr>
        <w:t>laga</w:t>
      </w:r>
      <w:r>
        <w:rPr>
          <w:lang w:val="sv-SE"/>
        </w:rPr>
        <w:t>n till</w:t>
      </w:r>
      <w:r w:rsidRPr="0077503C">
        <w:rPr>
          <w:lang w:val="sv-SE"/>
        </w:rPr>
        <w:t xml:space="preserve"> detta do</w:t>
      </w:r>
      <w:r>
        <w:rPr>
          <w:lang w:val="sv-SE"/>
        </w:rPr>
        <w:t>ku</w:t>
      </w:r>
      <w:r w:rsidRPr="0077503C">
        <w:rPr>
          <w:lang w:val="sv-SE"/>
        </w:rPr>
        <w:t>ment. Inskannade underskrivna do</w:t>
      </w:r>
      <w:r>
        <w:rPr>
          <w:lang w:val="sv-SE"/>
        </w:rPr>
        <w:t>k</w:t>
      </w:r>
      <w:r w:rsidRPr="0077503C">
        <w:rPr>
          <w:lang w:val="sv-SE"/>
        </w:rPr>
        <w:t>ument eller elektroniska underskrifter kan också accepteras, beroende på nationell lagstiftning.</w:t>
      </w:r>
    </w:p>
    <w:p w14:paraId="616CF1E6" w14:textId="294B1865" w:rsidR="0077503C" w:rsidRPr="0077503C" w:rsidRDefault="0077503C">
      <w:pPr>
        <w:pStyle w:val="Fotnotstext"/>
        <w:rPr>
          <w:lang w:val="sv-SE"/>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D9493" w14:textId="77777777" w:rsidR="00690CA8" w:rsidRDefault="00690CA8">
    <w:pPr>
      <w:pStyle w:val="Sidhuvud"/>
    </w:pPr>
  </w:p>
  <w:p w14:paraId="3BF1B4D6" w14:textId="77777777" w:rsidR="004336B7" w:rsidRDefault="004336B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0E636" w14:textId="77777777" w:rsidR="00690D2B" w:rsidRDefault="00690D2B">
    <w:pPr>
      <w:pStyle w:val="Sidhuvud"/>
      <w:jc w:val="center"/>
      <w:rPr>
        <w:szCs w:val="24"/>
      </w:rPr>
    </w:pPr>
    <w:r>
      <w:rPr>
        <w:szCs w:val="24"/>
        <w:lang w:val="sv-SE" w:bidi="sv-SE"/>
      </w:rPr>
      <w:tab/>
    </w:r>
  </w:p>
  <w:p w14:paraId="2D0427B4" w14:textId="77777777" w:rsidR="004336B7" w:rsidRDefault="004336B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F8E47" w14:textId="30185347" w:rsidR="00690D2B" w:rsidRPr="0092030E" w:rsidRDefault="00704465" w:rsidP="00B2155C">
    <w:pPr>
      <w:pStyle w:val="Sidhuvud"/>
      <w:rPr>
        <w:rFonts w:ascii="Arial Narrow" w:hAnsi="Arial Narrow" w:cs="Arial"/>
        <w:sz w:val="18"/>
        <w:szCs w:val="18"/>
        <w:u w:val="single"/>
        <w:lang w:val="sv-SE"/>
      </w:rPr>
    </w:pPr>
    <w:r>
      <w:rPr>
        <w:rFonts w:ascii="Arial Narrow" w:eastAsia="Arial Narrow" w:hAnsi="Arial Narrow" w:cs="Arial"/>
        <w:sz w:val="18"/>
        <w:szCs w:val="18"/>
        <w:u w:val="single"/>
        <w:lang w:val="sv-SE" w:bidi="sv-SE"/>
      </w:rPr>
      <w:t>Erasmus+ b</w:t>
    </w:r>
    <w:r w:rsidR="00557023">
      <w:rPr>
        <w:rFonts w:ascii="Arial Narrow" w:eastAsia="Arial Narrow" w:hAnsi="Arial Narrow" w:cs="Arial"/>
        <w:sz w:val="18"/>
        <w:szCs w:val="18"/>
        <w:u w:val="single"/>
        <w:lang w:val="sv-SE" w:bidi="sv-SE"/>
      </w:rPr>
      <w:t xml:space="preserve">idragsavtal för deltagare – individuell mobilitet </w:t>
    </w:r>
  </w:p>
  <w:p w14:paraId="4FB2431E" w14:textId="77777777" w:rsidR="004336B7" w:rsidRDefault="004336B7"/>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2E8F3" w14:textId="77777777" w:rsidR="00690D2B" w:rsidRPr="00FE149C" w:rsidRDefault="00690D2B" w:rsidP="00FE149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08B4614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BE58E4FA"/>
    <w:lvl w:ilvl="0">
      <w:start w:val="1"/>
      <w:numFmt w:val="bullet"/>
      <w:pStyle w:val="StyleListBulletListBulletJustifiedLeft"/>
      <w:lvlText w:val=""/>
      <w:lvlJc w:val="left"/>
      <w:pPr>
        <w:tabs>
          <w:tab w:val="num" w:pos="227"/>
        </w:tabs>
        <w:ind w:left="227" w:hanging="227"/>
      </w:pPr>
      <w:rPr>
        <w:rFonts w:ascii="Wingdings" w:hAnsi="Wingdings" w:hint="default"/>
        <w:color w:val="7B6F46"/>
      </w:rPr>
    </w:lvl>
  </w:abstractNum>
  <w:abstractNum w:abstractNumId="2" w15:restartNumberingAfterBreak="0">
    <w:nsid w:val="FFFFFFFB"/>
    <w:multiLevelType w:val="multilevel"/>
    <w:tmpl w:val="66F65D0E"/>
    <w:lvl w:ilvl="0">
      <w:start w:val="1"/>
      <w:numFmt w:val="decimal"/>
      <w:pStyle w:val="Rubrik1"/>
      <w:lvlText w:val="%1."/>
      <w:lvlJc w:val="left"/>
      <w:pPr>
        <w:tabs>
          <w:tab w:val="num" w:pos="432"/>
        </w:tabs>
        <w:ind w:left="432" w:hanging="432"/>
      </w:pPr>
      <w:rPr>
        <w:rFonts w:cs="Times New Roman"/>
      </w:rPr>
    </w:lvl>
    <w:lvl w:ilvl="1">
      <w:start w:val="1"/>
      <w:numFmt w:val="decimal"/>
      <w:pStyle w:val="Rubrik2"/>
      <w:lvlText w:val="%1.%2"/>
      <w:lvlJc w:val="left"/>
      <w:pPr>
        <w:tabs>
          <w:tab w:val="num" w:pos="576"/>
        </w:tabs>
        <w:ind w:left="576" w:hanging="576"/>
      </w:pPr>
      <w:rPr>
        <w:rFonts w:cs="Times New Roman"/>
      </w:rPr>
    </w:lvl>
    <w:lvl w:ilvl="2">
      <w:start w:val="1"/>
      <w:numFmt w:val="decimal"/>
      <w:pStyle w:val="Rubrik3"/>
      <w:lvlText w:val="%1.%2.%3"/>
      <w:lvlJc w:val="left"/>
      <w:pPr>
        <w:tabs>
          <w:tab w:val="num" w:pos="720"/>
        </w:tabs>
        <w:ind w:left="720" w:hanging="720"/>
      </w:pPr>
      <w:rPr>
        <w:rFonts w:cs="Times New Roman"/>
      </w:rPr>
    </w:lvl>
    <w:lvl w:ilvl="3">
      <w:start w:val="1"/>
      <w:numFmt w:val="decimal"/>
      <w:pStyle w:val="Rubrik4"/>
      <w:lvlText w:val="%1.%2.%3.%4"/>
      <w:lvlJc w:val="left"/>
      <w:pPr>
        <w:tabs>
          <w:tab w:val="num" w:pos="864"/>
        </w:tabs>
        <w:ind w:left="864" w:hanging="864"/>
      </w:pPr>
      <w:rPr>
        <w:rFonts w:cs="Times New Roman"/>
      </w:rPr>
    </w:lvl>
    <w:lvl w:ilvl="4">
      <w:start w:val="1"/>
      <w:numFmt w:val="decimal"/>
      <w:pStyle w:val="Rubrik5"/>
      <w:lvlText w:val="%1.%2.%3.%4.%5"/>
      <w:lvlJc w:val="left"/>
      <w:pPr>
        <w:tabs>
          <w:tab w:val="num" w:pos="1008"/>
        </w:tabs>
        <w:ind w:left="1008" w:hanging="1008"/>
      </w:pPr>
      <w:rPr>
        <w:rFonts w:cs="Times New Roman"/>
      </w:rPr>
    </w:lvl>
    <w:lvl w:ilvl="5">
      <w:start w:val="1"/>
      <w:numFmt w:val="decimal"/>
      <w:pStyle w:val="Rubrik6"/>
      <w:lvlText w:val="%1.%2.%3.%4.%5.%6"/>
      <w:lvlJc w:val="left"/>
      <w:pPr>
        <w:tabs>
          <w:tab w:val="num" w:pos="1152"/>
        </w:tabs>
        <w:ind w:left="1152" w:hanging="1152"/>
      </w:pPr>
      <w:rPr>
        <w:rFonts w:cs="Times New Roman"/>
      </w:rPr>
    </w:lvl>
    <w:lvl w:ilvl="6">
      <w:start w:val="1"/>
      <w:numFmt w:val="decimal"/>
      <w:pStyle w:val="Rubrik7"/>
      <w:lvlText w:val="%1.%2.%3.%4.%5.%6.%7"/>
      <w:lvlJc w:val="left"/>
      <w:pPr>
        <w:tabs>
          <w:tab w:val="num" w:pos="1296"/>
        </w:tabs>
        <w:ind w:left="1296" w:hanging="1296"/>
      </w:pPr>
      <w:rPr>
        <w:rFonts w:cs="Times New Roman"/>
      </w:rPr>
    </w:lvl>
    <w:lvl w:ilvl="7">
      <w:start w:val="1"/>
      <w:numFmt w:val="decimal"/>
      <w:pStyle w:val="Rubrik8"/>
      <w:lvlText w:val="%1.%2.%3.%4.%5.%6.%7.%8"/>
      <w:lvlJc w:val="left"/>
      <w:pPr>
        <w:tabs>
          <w:tab w:val="num" w:pos="1440"/>
        </w:tabs>
        <w:ind w:left="1440" w:hanging="1440"/>
      </w:pPr>
      <w:rPr>
        <w:rFonts w:cs="Times New Roman"/>
      </w:rPr>
    </w:lvl>
    <w:lvl w:ilvl="8">
      <w:numFmt w:val="decimal"/>
      <w:pStyle w:val="Rubrik9"/>
      <w:lvlText w:val="%1.%2.%3.%4.%5.%6.%7.%8.%9"/>
      <w:lvlJc w:val="left"/>
      <w:pPr>
        <w:tabs>
          <w:tab w:val="num" w:pos="1584"/>
        </w:tabs>
        <w:ind w:left="1584" w:hanging="1584"/>
      </w:pPr>
      <w:rPr>
        <w:rFonts w:cs="Times New Roman"/>
      </w:rPr>
    </w:lvl>
  </w:abstractNum>
  <w:abstractNum w:abstractNumId="3" w15:restartNumberingAfterBreak="0">
    <w:nsid w:val="048A4FEF"/>
    <w:multiLevelType w:val="hybridMultilevel"/>
    <w:tmpl w:val="700CF20A"/>
    <w:lvl w:ilvl="0" w:tplc="E922827A">
      <w:numFmt w:val="bullet"/>
      <w:lvlText w:val="-"/>
      <w:lvlJc w:val="left"/>
      <w:pPr>
        <w:ind w:left="785" w:hanging="360"/>
      </w:pPr>
      <w:rPr>
        <w:rFonts w:ascii="Verdana" w:eastAsia="Times New Roman" w:hAnsi="Verdana" w:cs="Times New Roman"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4" w15:restartNumberingAfterBreak="0">
    <w:nsid w:val="09070BBB"/>
    <w:multiLevelType w:val="hybridMultilevel"/>
    <w:tmpl w:val="11901934"/>
    <w:lvl w:ilvl="0" w:tplc="08090005">
      <w:start w:val="1"/>
      <w:numFmt w:val="bullet"/>
      <w:lvlText w:val=""/>
      <w:lvlJc w:val="left"/>
      <w:pPr>
        <w:tabs>
          <w:tab w:val="num" w:pos="1627"/>
        </w:tabs>
        <w:ind w:left="1627" w:hanging="360"/>
      </w:pPr>
      <w:rPr>
        <w:rFonts w:ascii="Wingdings" w:hAnsi="Wingdings" w:hint="default"/>
      </w:rPr>
    </w:lvl>
    <w:lvl w:ilvl="1" w:tplc="08090003">
      <w:start w:val="1"/>
      <w:numFmt w:val="bullet"/>
      <w:lvlText w:val="o"/>
      <w:lvlJc w:val="left"/>
      <w:pPr>
        <w:ind w:left="2347" w:hanging="360"/>
      </w:pPr>
      <w:rPr>
        <w:rFonts w:ascii="Courier New" w:hAnsi="Courier New" w:cs="Courier New" w:hint="default"/>
      </w:rPr>
    </w:lvl>
    <w:lvl w:ilvl="2" w:tplc="08090005" w:tentative="1">
      <w:start w:val="1"/>
      <w:numFmt w:val="bullet"/>
      <w:lvlText w:val=""/>
      <w:lvlJc w:val="left"/>
      <w:pPr>
        <w:ind w:left="3067" w:hanging="360"/>
      </w:pPr>
      <w:rPr>
        <w:rFonts w:ascii="Wingdings" w:hAnsi="Wingdings" w:hint="default"/>
      </w:rPr>
    </w:lvl>
    <w:lvl w:ilvl="3" w:tplc="08090001" w:tentative="1">
      <w:start w:val="1"/>
      <w:numFmt w:val="bullet"/>
      <w:lvlText w:val=""/>
      <w:lvlJc w:val="left"/>
      <w:pPr>
        <w:ind w:left="3787" w:hanging="360"/>
      </w:pPr>
      <w:rPr>
        <w:rFonts w:ascii="Symbol" w:hAnsi="Symbol" w:hint="default"/>
      </w:rPr>
    </w:lvl>
    <w:lvl w:ilvl="4" w:tplc="08090003" w:tentative="1">
      <w:start w:val="1"/>
      <w:numFmt w:val="bullet"/>
      <w:lvlText w:val="o"/>
      <w:lvlJc w:val="left"/>
      <w:pPr>
        <w:ind w:left="4507" w:hanging="360"/>
      </w:pPr>
      <w:rPr>
        <w:rFonts w:ascii="Courier New" w:hAnsi="Courier New" w:cs="Courier New" w:hint="default"/>
      </w:rPr>
    </w:lvl>
    <w:lvl w:ilvl="5" w:tplc="08090005" w:tentative="1">
      <w:start w:val="1"/>
      <w:numFmt w:val="bullet"/>
      <w:lvlText w:val=""/>
      <w:lvlJc w:val="left"/>
      <w:pPr>
        <w:ind w:left="5227" w:hanging="360"/>
      </w:pPr>
      <w:rPr>
        <w:rFonts w:ascii="Wingdings" w:hAnsi="Wingdings" w:hint="default"/>
      </w:rPr>
    </w:lvl>
    <w:lvl w:ilvl="6" w:tplc="08090001" w:tentative="1">
      <w:start w:val="1"/>
      <w:numFmt w:val="bullet"/>
      <w:lvlText w:val=""/>
      <w:lvlJc w:val="left"/>
      <w:pPr>
        <w:ind w:left="5947" w:hanging="360"/>
      </w:pPr>
      <w:rPr>
        <w:rFonts w:ascii="Symbol" w:hAnsi="Symbol" w:hint="default"/>
      </w:rPr>
    </w:lvl>
    <w:lvl w:ilvl="7" w:tplc="08090003" w:tentative="1">
      <w:start w:val="1"/>
      <w:numFmt w:val="bullet"/>
      <w:lvlText w:val="o"/>
      <w:lvlJc w:val="left"/>
      <w:pPr>
        <w:ind w:left="6667" w:hanging="360"/>
      </w:pPr>
      <w:rPr>
        <w:rFonts w:ascii="Courier New" w:hAnsi="Courier New" w:cs="Courier New" w:hint="default"/>
      </w:rPr>
    </w:lvl>
    <w:lvl w:ilvl="8" w:tplc="08090005" w:tentative="1">
      <w:start w:val="1"/>
      <w:numFmt w:val="bullet"/>
      <w:lvlText w:val=""/>
      <w:lvlJc w:val="left"/>
      <w:pPr>
        <w:ind w:left="7387" w:hanging="360"/>
      </w:pPr>
      <w:rPr>
        <w:rFonts w:ascii="Wingdings" w:hAnsi="Wingdings" w:hint="default"/>
      </w:rPr>
    </w:lvl>
  </w:abstractNum>
  <w:abstractNum w:abstractNumId="5" w15:restartNumberingAfterBreak="0">
    <w:nsid w:val="0A1461CF"/>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6" w15:restartNumberingAfterBreak="0">
    <w:nsid w:val="0F4277B4"/>
    <w:multiLevelType w:val="multilevel"/>
    <w:tmpl w:val="B4082984"/>
    <w:name w:val="ELList"/>
    <w:lvl w:ilvl="0">
      <w:start w:val="1"/>
      <w:numFmt w:val="decimal"/>
      <w:lvlText w:val="(%1)"/>
      <w:lvlJc w:val="left"/>
      <w:pPr>
        <w:tabs>
          <w:tab w:val="num" w:pos="709"/>
        </w:tabs>
        <w:ind w:left="709" w:hanging="709"/>
      </w:pPr>
      <w:rPr>
        <w:rFonts w:cs="Times New Roman"/>
      </w:rPr>
    </w:lvl>
    <w:lvl w:ilvl="1">
      <w:start w:val="1"/>
      <w:numFmt w:val="lowerLetter"/>
      <w:lvlText w:val="(%2)"/>
      <w:lvlJc w:val="left"/>
      <w:pPr>
        <w:tabs>
          <w:tab w:val="num" w:pos="1417"/>
        </w:tabs>
        <w:ind w:left="1417" w:hanging="708"/>
      </w:pPr>
      <w:rPr>
        <w:rFonts w:cs="Times New Roman"/>
      </w:r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7" w15:restartNumberingAfterBreak="0">
    <w:nsid w:val="12087968"/>
    <w:multiLevelType w:val="hybridMultilevel"/>
    <w:tmpl w:val="D12E741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7B10923"/>
    <w:multiLevelType w:val="multilevel"/>
    <w:tmpl w:val="06986938"/>
    <w:styleLink w:val="PartI"/>
    <w:lvl w:ilvl="0">
      <w:start w:val="1"/>
      <w:numFmt w:val="decimal"/>
      <w:pStyle w:val="articletitle"/>
      <w:lvlText w:val="ARTIKEL I.%1"/>
      <w:lvlJc w:val="left"/>
      <w:pPr>
        <w:ind w:left="360" w:hanging="360"/>
      </w:pPr>
      <w:rPr>
        <w:rFonts w:hint="default"/>
      </w:rPr>
    </w:lvl>
    <w:lvl w:ilvl="1">
      <w:start w:val="1"/>
      <w:numFmt w:val="decimal"/>
      <w:pStyle w:val="paragraph"/>
      <w:lvlText w:val="I.%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C0860A6"/>
    <w:multiLevelType w:val="hybridMultilevel"/>
    <w:tmpl w:val="065EA1B0"/>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10" w15:restartNumberingAfterBreak="0">
    <w:nsid w:val="354A064A"/>
    <w:multiLevelType w:val="hybridMultilevel"/>
    <w:tmpl w:val="DFB84F78"/>
    <w:lvl w:ilvl="0" w:tplc="40D2097A">
      <w:start w:val="1"/>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2BE450C"/>
    <w:multiLevelType w:val="multilevel"/>
    <w:tmpl w:val="3E1659FE"/>
    <w:lvl w:ilvl="0">
      <w:start w:val="5"/>
      <w:numFmt w:val="decimal"/>
      <w:lvlText w:val="%1"/>
      <w:lvlJc w:val="left"/>
      <w:pPr>
        <w:ind w:left="360" w:hanging="360"/>
      </w:pPr>
      <w:rPr>
        <w:rFonts w:ascii="Times New Roman" w:hAnsi="Times New Roman" w:hint="default"/>
        <w:color w:val="auto"/>
        <w:sz w:val="20"/>
      </w:rPr>
    </w:lvl>
    <w:lvl w:ilvl="1">
      <w:start w:val="2"/>
      <w:numFmt w:val="decimal"/>
      <w:lvlText w:val="%1.%2"/>
      <w:lvlJc w:val="left"/>
      <w:pPr>
        <w:ind w:left="360" w:hanging="360"/>
      </w:pPr>
      <w:rPr>
        <w:rFonts w:ascii="Times New Roman" w:hAnsi="Times New Roman" w:hint="default"/>
        <w:color w:val="auto"/>
        <w:sz w:val="20"/>
      </w:rPr>
    </w:lvl>
    <w:lvl w:ilvl="2">
      <w:start w:val="1"/>
      <w:numFmt w:val="decimal"/>
      <w:lvlText w:val="%1.%2.%3"/>
      <w:lvlJc w:val="left"/>
      <w:pPr>
        <w:ind w:left="720" w:hanging="720"/>
      </w:pPr>
      <w:rPr>
        <w:rFonts w:ascii="Times New Roman" w:hAnsi="Times New Roman" w:hint="default"/>
        <w:color w:val="auto"/>
        <w:sz w:val="20"/>
      </w:rPr>
    </w:lvl>
    <w:lvl w:ilvl="3">
      <w:start w:val="1"/>
      <w:numFmt w:val="decimal"/>
      <w:lvlText w:val="%1.%2.%3.%4"/>
      <w:lvlJc w:val="left"/>
      <w:pPr>
        <w:ind w:left="720" w:hanging="720"/>
      </w:pPr>
      <w:rPr>
        <w:rFonts w:ascii="Times New Roman" w:hAnsi="Times New Roman" w:hint="default"/>
        <w:color w:val="auto"/>
        <w:sz w:val="20"/>
      </w:rPr>
    </w:lvl>
    <w:lvl w:ilvl="4">
      <w:start w:val="1"/>
      <w:numFmt w:val="decimal"/>
      <w:lvlText w:val="%1.%2.%3.%4.%5"/>
      <w:lvlJc w:val="left"/>
      <w:pPr>
        <w:ind w:left="1080" w:hanging="1080"/>
      </w:pPr>
      <w:rPr>
        <w:rFonts w:ascii="Times New Roman" w:hAnsi="Times New Roman" w:hint="default"/>
        <w:color w:val="auto"/>
        <w:sz w:val="20"/>
      </w:rPr>
    </w:lvl>
    <w:lvl w:ilvl="5">
      <w:start w:val="1"/>
      <w:numFmt w:val="decimal"/>
      <w:lvlText w:val="%1.%2.%3.%4.%5.%6"/>
      <w:lvlJc w:val="left"/>
      <w:pPr>
        <w:ind w:left="1080" w:hanging="1080"/>
      </w:pPr>
      <w:rPr>
        <w:rFonts w:ascii="Times New Roman" w:hAnsi="Times New Roman" w:hint="default"/>
        <w:color w:val="auto"/>
        <w:sz w:val="20"/>
      </w:rPr>
    </w:lvl>
    <w:lvl w:ilvl="6">
      <w:start w:val="1"/>
      <w:numFmt w:val="decimal"/>
      <w:lvlText w:val="%1.%2.%3.%4.%5.%6.%7"/>
      <w:lvlJc w:val="left"/>
      <w:pPr>
        <w:ind w:left="1440" w:hanging="1440"/>
      </w:pPr>
      <w:rPr>
        <w:rFonts w:ascii="Times New Roman" w:hAnsi="Times New Roman" w:hint="default"/>
        <w:color w:val="auto"/>
        <w:sz w:val="20"/>
      </w:rPr>
    </w:lvl>
    <w:lvl w:ilvl="7">
      <w:start w:val="1"/>
      <w:numFmt w:val="decimal"/>
      <w:lvlText w:val="%1.%2.%3.%4.%5.%6.%7.%8"/>
      <w:lvlJc w:val="left"/>
      <w:pPr>
        <w:ind w:left="1440" w:hanging="1440"/>
      </w:pPr>
      <w:rPr>
        <w:rFonts w:ascii="Times New Roman" w:hAnsi="Times New Roman" w:hint="default"/>
        <w:color w:val="auto"/>
        <w:sz w:val="20"/>
      </w:rPr>
    </w:lvl>
    <w:lvl w:ilvl="8">
      <w:start w:val="1"/>
      <w:numFmt w:val="decimal"/>
      <w:lvlText w:val="%1.%2.%3.%4.%5.%6.%7.%8.%9"/>
      <w:lvlJc w:val="left"/>
      <w:pPr>
        <w:ind w:left="1440" w:hanging="1440"/>
      </w:pPr>
      <w:rPr>
        <w:rFonts w:ascii="Times New Roman" w:hAnsi="Times New Roman" w:hint="default"/>
        <w:color w:val="auto"/>
        <w:sz w:val="20"/>
      </w:rPr>
    </w:lvl>
  </w:abstractNum>
  <w:abstractNum w:abstractNumId="12" w15:restartNumberingAfterBreak="0">
    <w:nsid w:val="6A686051"/>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num w:numId="1" w16cid:durableId="1484157513">
    <w:abstractNumId w:val="2"/>
  </w:num>
  <w:num w:numId="2" w16cid:durableId="618686179">
    <w:abstractNumId w:val="4"/>
  </w:num>
  <w:num w:numId="3" w16cid:durableId="579876862">
    <w:abstractNumId w:val="7"/>
  </w:num>
  <w:num w:numId="4" w16cid:durableId="119361209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8629133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7519959">
    <w:abstractNumId w:val="10"/>
  </w:num>
  <w:num w:numId="7" w16cid:durableId="319357366">
    <w:abstractNumId w:val="8"/>
    <w:lvlOverride w:ilvl="0">
      <w:lvl w:ilvl="0">
        <w:numFmt w:val="decimal"/>
        <w:pStyle w:val="articletitle"/>
        <w:lvlText w:val=""/>
        <w:lvlJc w:val="left"/>
      </w:lvl>
    </w:lvlOverride>
    <w:lvlOverride w:ilvl="1">
      <w:lvl w:ilvl="1">
        <w:start w:val="1"/>
        <w:numFmt w:val="decimal"/>
        <w:pStyle w:val="paragraph"/>
        <w:lvlText w:val="I.%1.%2"/>
        <w:lvlJc w:val="left"/>
        <w:pPr>
          <w:ind w:left="720" w:hanging="360"/>
        </w:pPr>
        <w:rPr>
          <w:rFonts w:hint="default"/>
          <w:b/>
          <w:i w:val="0"/>
        </w:rPr>
      </w:lvl>
    </w:lvlOverride>
  </w:num>
  <w:num w:numId="8" w16cid:durableId="888954114">
    <w:abstractNumId w:val="0"/>
  </w:num>
  <w:num w:numId="9" w16cid:durableId="774835945">
    <w:abstractNumId w:val="8"/>
  </w:num>
  <w:num w:numId="10" w16cid:durableId="1687511682">
    <w:abstractNumId w:val="1"/>
  </w:num>
  <w:num w:numId="11" w16cid:durableId="1390306522">
    <w:abstractNumId w:val="3"/>
  </w:num>
  <w:num w:numId="12" w16cid:durableId="551622840">
    <w:abstractNumId w:val="9"/>
  </w:num>
  <w:num w:numId="13" w16cid:durableId="2075272775">
    <w:abstractNumId w:val="1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characterSpacingControl w:val="doNotCompress"/>
  <w:hdrShapeDefaults>
    <o:shapedefaults v:ext="edit" spidmax="2050"/>
  </w:hdrShapeDefaults>
  <w:footnotePr>
    <w:pos w:val="beneathTex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F93E25"/>
    <w:rsid w:val="00000F8E"/>
    <w:rsid w:val="00004D98"/>
    <w:rsid w:val="000066E5"/>
    <w:rsid w:val="00010742"/>
    <w:rsid w:val="00011370"/>
    <w:rsid w:val="000121C3"/>
    <w:rsid w:val="00012759"/>
    <w:rsid w:val="0001397A"/>
    <w:rsid w:val="00021FAC"/>
    <w:rsid w:val="00023F60"/>
    <w:rsid w:val="000247F6"/>
    <w:rsid w:val="00026A5D"/>
    <w:rsid w:val="000304C0"/>
    <w:rsid w:val="00032B2B"/>
    <w:rsid w:val="00034F7C"/>
    <w:rsid w:val="00040EC0"/>
    <w:rsid w:val="0004235D"/>
    <w:rsid w:val="0004496A"/>
    <w:rsid w:val="00045C16"/>
    <w:rsid w:val="00047CBC"/>
    <w:rsid w:val="00054769"/>
    <w:rsid w:val="000565D0"/>
    <w:rsid w:val="00061712"/>
    <w:rsid w:val="00065470"/>
    <w:rsid w:val="0006734A"/>
    <w:rsid w:val="00067DF7"/>
    <w:rsid w:val="000771D1"/>
    <w:rsid w:val="000810D2"/>
    <w:rsid w:val="0008321F"/>
    <w:rsid w:val="00083486"/>
    <w:rsid w:val="0008622F"/>
    <w:rsid w:val="00086583"/>
    <w:rsid w:val="000903A3"/>
    <w:rsid w:val="000912BD"/>
    <w:rsid w:val="00091FE9"/>
    <w:rsid w:val="00092A0E"/>
    <w:rsid w:val="00096BC8"/>
    <w:rsid w:val="000976DD"/>
    <w:rsid w:val="000A012E"/>
    <w:rsid w:val="000A2944"/>
    <w:rsid w:val="000A47CE"/>
    <w:rsid w:val="000A63DF"/>
    <w:rsid w:val="000A7007"/>
    <w:rsid w:val="000A7CB2"/>
    <w:rsid w:val="000B030C"/>
    <w:rsid w:val="000B3D42"/>
    <w:rsid w:val="000C2287"/>
    <w:rsid w:val="000C27B5"/>
    <w:rsid w:val="000C27BD"/>
    <w:rsid w:val="000C3B60"/>
    <w:rsid w:val="000C403C"/>
    <w:rsid w:val="000C50C7"/>
    <w:rsid w:val="000C5FD8"/>
    <w:rsid w:val="000C6290"/>
    <w:rsid w:val="000C69E1"/>
    <w:rsid w:val="000C7D70"/>
    <w:rsid w:val="000D0236"/>
    <w:rsid w:val="000D2182"/>
    <w:rsid w:val="000D29E4"/>
    <w:rsid w:val="000D4B05"/>
    <w:rsid w:val="000D6CCA"/>
    <w:rsid w:val="000E0C66"/>
    <w:rsid w:val="000E29CC"/>
    <w:rsid w:val="000E2C9F"/>
    <w:rsid w:val="000E3574"/>
    <w:rsid w:val="000E4A2B"/>
    <w:rsid w:val="000E502A"/>
    <w:rsid w:val="000E7625"/>
    <w:rsid w:val="000E7E4A"/>
    <w:rsid w:val="000F2AFE"/>
    <w:rsid w:val="00100991"/>
    <w:rsid w:val="001011E6"/>
    <w:rsid w:val="001015CE"/>
    <w:rsid w:val="001038E8"/>
    <w:rsid w:val="00105F02"/>
    <w:rsid w:val="001065E1"/>
    <w:rsid w:val="00107319"/>
    <w:rsid w:val="00112072"/>
    <w:rsid w:val="00112729"/>
    <w:rsid w:val="001146B7"/>
    <w:rsid w:val="00115CF3"/>
    <w:rsid w:val="00117A3E"/>
    <w:rsid w:val="00123387"/>
    <w:rsid w:val="00123CAA"/>
    <w:rsid w:val="0012428E"/>
    <w:rsid w:val="00126666"/>
    <w:rsid w:val="00127D9B"/>
    <w:rsid w:val="001349EB"/>
    <w:rsid w:val="00136B3A"/>
    <w:rsid w:val="00137EB2"/>
    <w:rsid w:val="00140BEF"/>
    <w:rsid w:val="001412B6"/>
    <w:rsid w:val="00143C93"/>
    <w:rsid w:val="001466C9"/>
    <w:rsid w:val="00151597"/>
    <w:rsid w:val="00153C54"/>
    <w:rsid w:val="00155E95"/>
    <w:rsid w:val="0016070A"/>
    <w:rsid w:val="00162B2C"/>
    <w:rsid w:val="00164A3F"/>
    <w:rsid w:val="001651E3"/>
    <w:rsid w:val="00165EEA"/>
    <w:rsid w:val="001708EB"/>
    <w:rsid w:val="00173F1A"/>
    <w:rsid w:val="001776D8"/>
    <w:rsid w:val="00183642"/>
    <w:rsid w:val="00184705"/>
    <w:rsid w:val="00187420"/>
    <w:rsid w:val="00190898"/>
    <w:rsid w:val="00191C6F"/>
    <w:rsid w:val="001936BE"/>
    <w:rsid w:val="001941B7"/>
    <w:rsid w:val="0019426C"/>
    <w:rsid w:val="00195F7E"/>
    <w:rsid w:val="00196285"/>
    <w:rsid w:val="00197C85"/>
    <w:rsid w:val="001A019B"/>
    <w:rsid w:val="001A085C"/>
    <w:rsid w:val="001A0C20"/>
    <w:rsid w:val="001A34D2"/>
    <w:rsid w:val="001A6282"/>
    <w:rsid w:val="001A7791"/>
    <w:rsid w:val="001B0D5D"/>
    <w:rsid w:val="001B1BEF"/>
    <w:rsid w:val="001B250D"/>
    <w:rsid w:val="001B253D"/>
    <w:rsid w:val="001B36F1"/>
    <w:rsid w:val="001C03FA"/>
    <w:rsid w:val="001C10CB"/>
    <w:rsid w:val="001C171A"/>
    <w:rsid w:val="001C22C7"/>
    <w:rsid w:val="001C23A9"/>
    <w:rsid w:val="001C359A"/>
    <w:rsid w:val="001C50DB"/>
    <w:rsid w:val="001C5BA4"/>
    <w:rsid w:val="001C7D24"/>
    <w:rsid w:val="001D2957"/>
    <w:rsid w:val="001D3D5A"/>
    <w:rsid w:val="001D5160"/>
    <w:rsid w:val="001E1028"/>
    <w:rsid w:val="001E1465"/>
    <w:rsid w:val="001E21D0"/>
    <w:rsid w:val="001E238B"/>
    <w:rsid w:val="001E2F88"/>
    <w:rsid w:val="001E44FB"/>
    <w:rsid w:val="001E7774"/>
    <w:rsid w:val="001E7D9A"/>
    <w:rsid w:val="001F0773"/>
    <w:rsid w:val="0020039C"/>
    <w:rsid w:val="00203C58"/>
    <w:rsid w:val="00203EB4"/>
    <w:rsid w:val="00204DC7"/>
    <w:rsid w:val="00204E80"/>
    <w:rsid w:val="00205935"/>
    <w:rsid w:val="00207117"/>
    <w:rsid w:val="002073C4"/>
    <w:rsid w:val="002125B3"/>
    <w:rsid w:val="00213DE4"/>
    <w:rsid w:val="00217D54"/>
    <w:rsid w:val="00217D88"/>
    <w:rsid w:val="00222A10"/>
    <w:rsid w:val="00224331"/>
    <w:rsid w:val="00225748"/>
    <w:rsid w:val="00226F95"/>
    <w:rsid w:val="002314D6"/>
    <w:rsid w:val="00231FF3"/>
    <w:rsid w:val="00232198"/>
    <w:rsid w:val="00232886"/>
    <w:rsid w:val="00232FA3"/>
    <w:rsid w:val="00233226"/>
    <w:rsid w:val="00234A76"/>
    <w:rsid w:val="00235040"/>
    <w:rsid w:val="00235465"/>
    <w:rsid w:val="002360C2"/>
    <w:rsid w:val="0023790E"/>
    <w:rsid w:val="00240F5F"/>
    <w:rsid w:val="00241542"/>
    <w:rsid w:val="002467E1"/>
    <w:rsid w:val="00246E6D"/>
    <w:rsid w:val="00247AED"/>
    <w:rsid w:val="00251990"/>
    <w:rsid w:val="00254A5F"/>
    <w:rsid w:val="002570DE"/>
    <w:rsid w:val="002618A8"/>
    <w:rsid w:val="0026242A"/>
    <w:rsid w:val="00263097"/>
    <w:rsid w:val="00265EB8"/>
    <w:rsid w:val="00266434"/>
    <w:rsid w:val="002714DF"/>
    <w:rsid w:val="00273228"/>
    <w:rsid w:val="0027564B"/>
    <w:rsid w:val="0027675B"/>
    <w:rsid w:val="002817C0"/>
    <w:rsid w:val="002819D9"/>
    <w:rsid w:val="00282AAC"/>
    <w:rsid w:val="00282D8C"/>
    <w:rsid w:val="002833DB"/>
    <w:rsid w:val="00284185"/>
    <w:rsid w:val="00284AC1"/>
    <w:rsid w:val="00286FCA"/>
    <w:rsid w:val="00287457"/>
    <w:rsid w:val="00291F41"/>
    <w:rsid w:val="00296648"/>
    <w:rsid w:val="00296A2C"/>
    <w:rsid w:val="002A3B7F"/>
    <w:rsid w:val="002A586A"/>
    <w:rsid w:val="002A6B90"/>
    <w:rsid w:val="002B1D31"/>
    <w:rsid w:val="002B2D4B"/>
    <w:rsid w:val="002B3478"/>
    <w:rsid w:val="002B5140"/>
    <w:rsid w:val="002B578C"/>
    <w:rsid w:val="002B6CAB"/>
    <w:rsid w:val="002B6DE8"/>
    <w:rsid w:val="002B7919"/>
    <w:rsid w:val="002C24E2"/>
    <w:rsid w:val="002C2C88"/>
    <w:rsid w:val="002C3E24"/>
    <w:rsid w:val="002C409D"/>
    <w:rsid w:val="002C5586"/>
    <w:rsid w:val="002C6C96"/>
    <w:rsid w:val="002D5FD9"/>
    <w:rsid w:val="002D6227"/>
    <w:rsid w:val="002D7C27"/>
    <w:rsid w:val="002E24F7"/>
    <w:rsid w:val="002F3579"/>
    <w:rsid w:val="003034A6"/>
    <w:rsid w:val="00306A91"/>
    <w:rsid w:val="003111BF"/>
    <w:rsid w:val="00312DBD"/>
    <w:rsid w:val="00313A00"/>
    <w:rsid w:val="00313A99"/>
    <w:rsid w:val="003149AE"/>
    <w:rsid w:val="00314AAF"/>
    <w:rsid w:val="00317559"/>
    <w:rsid w:val="00321177"/>
    <w:rsid w:val="00321488"/>
    <w:rsid w:val="003227A8"/>
    <w:rsid w:val="00326C2B"/>
    <w:rsid w:val="00327163"/>
    <w:rsid w:val="00327246"/>
    <w:rsid w:val="00327ACC"/>
    <w:rsid w:val="00330BF7"/>
    <w:rsid w:val="003411E6"/>
    <w:rsid w:val="00341429"/>
    <w:rsid w:val="003415BB"/>
    <w:rsid w:val="00343276"/>
    <w:rsid w:val="00345899"/>
    <w:rsid w:val="0034667C"/>
    <w:rsid w:val="00346DB9"/>
    <w:rsid w:val="003510C5"/>
    <w:rsid w:val="00352043"/>
    <w:rsid w:val="00353C49"/>
    <w:rsid w:val="00353ED3"/>
    <w:rsid w:val="00354C9C"/>
    <w:rsid w:val="00355362"/>
    <w:rsid w:val="0035677D"/>
    <w:rsid w:val="00360E25"/>
    <w:rsid w:val="00361045"/>
    <w:rsid w:val="00361766"/>
    <w:rsid w:val="003664C7"/>
    <w:rsid w:val="00366B39"/>
    <w:rsid w:val="00366E7B"/>
    <w:rsid w:val="003707EE"/>
    <w:rsid w:val="00371629"/>
    <w:rsid w:val="0037251E"/>
    <w:rsid w:val="00373085"/>
    <w:rsid w:val="00374255"/>
    <w:rsid w:val="00377CA7"/>
    <w:rsid w:val="00380C8E"/>
    <w:rsid w:val="0038107B"/>
    <w:rsid w:val="00381B58"/>
    <w:rsid w:val="003823D4"/>
    <w:rsid w:val="003834FE"/>
    <w:rsid w:val="00383559"/>
    <w:rsid w:val="003847E7"/>
    <w:rsid w:val="00387C4F"/>
    <w:rsid w:val="00392103"/>
    <w:rsid w:val="00394FF7"/>
    <w:rsid w:val="00395156"/>
    <w:rsid w:val="00395A32"/>
    <w:rsid w:val="0039683B"/>
    <w:rsid w:val="0039772A"/>
    <w:rsid w:val="003A07D2"/>
    <w:rsid w:val="003A12F7"/>
    <w:rsid w:val="003A17AC"/>
    <w:rsid w:val="003A410B"/>
    <w:rsid w:val="003A428E"/>
    <w:rsid w:val="003A6DDC"/>
    <w:rsid w:val="003B1037"/>
    <w:rsid w:val="003B249D"/>
    <w:rsid w:val="003B2A22"/>
    <w:rsid w:val="003B3CD9"/>
    <w:rsid w:val="003B76B9"/>
    <w:rsid w:val="003C54B3"/>
    <w:rsid w:val="003C5F43"/>
    <w:rsid w:val="003C7345"/>
    <w:rsid w:val="003C7DEE"/>
    <w:rsid w:val="003C7EA5"/>
    <w:rsid w:val="003D0C75"/>
    <w:rsid w:val="003D1619"/>
    <w:rsid w:val="003D1CE5"/>
    <w:rsid w:val="003D1E09"/>
    <w:rsid w:val="003D25F5"/>
    <w:rsid w:val="003D33EC"/>
    <w:rsid w:val="003D493D"/>
    <w:rsid w:val="003D60FB"/>
    <w:rsid w:val="003D72DC"/>
    <w:rsid w:val="003D77DC"/>
    <w:rsid w:val="003E0B5C"/>
    <w:rsid w:val="003E13DC"/>
    <w:rsid w:val="003E19E4"/>
    <w:rsid w:val="003E1E00"/>
    <w:rsid w:val="003E2DA1"/>
    <w:rsid w:val="003E5095"/>
    <w:rsid w:val="003E7270"/>
    <w:rsid w:val="003F2CF2"/>
    <w:rsid w:val="003F5234"/>
    <w:rsid w:val="00400C14"/>
    <w:rsid w:val="00401A4E"/>
    <w:rsid w:val="00402A0B"/>
    <w:rsid w:val="00402E5A"/>
    <w:rsid w:val="0040493A"/>
    <w:rsid w:val="00405B0F"/>
    <w:rsid w:val="00407F54"/>
    <w:rsid w:val="00410D9B"/>
    <w:rsid w:val="00412CD1"/>
    <w:rsid w:val="004163A6"/>
    <w:rsid w:val="00416966"/>
    <w:rsid w:val="00421299"/>
    <w:rsid w:val="0042197C"/>
    <w:rsid w:val="00421CC8"/>
    <w:rsid w:val="0042577D"/>
    <w:rsid w:val="00425F38"/>
    <w:rsid w:val="004274E3"/>
    <w:rsid w:val="00431D16"/>
    <w:rsid w:val="00431FB0"/>
    <w:rsid w:val="004331BE"/>
    <w:rsid w:val="004336B7"/>
    <w:rsid w:val="00434A57"/>
    <w:rsid w:val="00436EFB"/>
    <w:rsid w:val="00437077"/>
    <w:rsid w:val="00437ABA"/>
    <w:rsid w:val="00440189"/>
    <w:rsid w:val="004414B6"/>
    <w:rsid w:val="0044285E"/>
    <w:rsid w:val="00444345"/>
    <w:rsid w:val="004465EC"/>
    <w:rsid w:val="00447E29"/>
    <w:rsid w:val="0045023F"/>
    <w:rsid w:val="00450DFD"/>
    <w:rsid w:val="00450F4C"/>
    <w:rsid w:val="0045404C"/>
    <w:rsid w:val="004556C2"/>
    <w:rsid w:val="00457616"/>
    <w:rsid w:val="0046150D"/>
    <w:rsid w:val="00461599"/>
    <w:rsid w:val="0046560C"/>
    <w:rsid w:val="004661D6"/>
    <w:rsid w:val="004675C1"/>
    <w:rsid w:val="00472559"/>
    <w:rsid w:val="0047325C"/>
    <w:rsid w:val="004749DC"/>
    <w:rsid w:val="00475044"/>
    <w:rsid w:val="00476052"/>
    <w:rsid w:val="00476CE8"/>
    <w:rsid w:val="004801A0"/>
    <w:rsid w:val="00480BFD"/>
    <w:rsid w:val="004826FD"/>
    <w:rsid w:val="00482950"/>
    <w:rsid w:val="0048427B"/>
    <w:rsid w:val="00485C50"/>
    <w:rsid w:val="00493057"/>
    <w:rsid w:val="004938F7"/>
    <w:rsid w:val="00495F57"/>
    <w:rsid w:val="004963FB"/>
    <w:rsid w:val="0049724A"/>
    <w:rsid w:val="004A08AC"/>
    <w:rsid w:val="004A09B6"/>
    <w:rsid w:val="004A0AF4"/>
    <w:rsid w:val="004A3256"/>
    <w:rsid w:val="004A3BA0"/>
    <w:rsid w:val="004A4617"/>
    <w:rsid w:val="004B02FD"/>
    <w:rsid w:val="004B05DE"/>
    <w:rsid w:val="004B15AC"/>
    <w:rsid w:val="004B196D"/>
    <w:rsid w:val="004B49BE"/>
    <w:rsid w:val="004B7429"/>
    <w:rsid w:val="004C07C4"/>
    <w:rsid w:val="004C30F7"/>
    <w:rsid w:val="004C32C0"/>
    <w:rsid w:val="004C332D"/>
    <w:rsid w:val="004C5B88"/>
    <w:rsid w:val="004C64D5"/>
    <w:rsid w:val="004D0117"/>
    <w:rsid w:val="004D16F1"/>
    <w:rsid w:val="004D1AFF"/>
    <w:rsid w:val="004D1D09"/>
    <w:rsid w:val="004D7819"/>
    <w:rsid w:val="004E17F6"/>
    <w:rsid w:val="004E19BA"/>
    <w:rsid w:val="004E2470"/>
    <w:rsid w:val="004E3FB8"/>
    <w:rsid w:val="004E4E61"/>
    <w:rsid w:val="004E678E"/>
    <w:rsid w:val="004F3DA5"/>
    <w:rsid w:val="004F5742"/>
    <w:rsid w:val="004F5D80"/>
    <w:rsid w:val="004F6A0D"/>
    <w:rsid w:val="00501969"/>
    <w:rsid w:val="00503454"/>
    <w:rsid w:val="00505506"/>
    <w:rsid w:val="00505C4D"/>
    <w:rsid w:val="00505F02"/>
    <w:rsid w:val="00506822"/>
    <w:rsid w:val="005109E3"/>
    <w:rsid w:val="00511293"/>
    <w:rsid w:val="005112FF"/>
    <w:rsid w:val="00511C36"/>
    <w:rsid w:val="00513569"/>
    <w:rsid w:val="00513E8D"/>
    <w:rsid w:val="00514C5E"/>
    <w:rsid w:val="00515EDE"/>
    <w:rsid w:val="00517E2E"/>
    <w:rsid w:val="00522170"/>
    <w:rsid w:val="00522CD5"/>
    <w:rsid w:val="00524405"/>
    <w:rsid w:val="00526CD4"/>
    <w:rsid w:val="0053072F"/>
    <w:rsid w:val="00531E8F"/>
    <w:rsid w:val="005328BF"/>
    <w:rsid w:val="0053707B"/>
    <w:rsid w:val="005413BB"/>
    <w:rsid w:val="0054215F"/>
    <w:rsid w:val="00542C65"/>
    <w:rsid w:val="005433FA"/>
    <w:rsid w:val="00547425"/>
    <w:rsid w:val="00547F23"/>
    <w:rsid w:val="005514ED"/>
    <w:rsid w:val="005543BA"/>
    <w:rsid w:val="00554628"/>
    <w:rsid w:val="00555482"/>
    <w:rsid w:val="00557023"/>
    <w:rsid w:val="00560B13"/>
    <w:rsid w:val="00562C04"/>
    <w:rsid w:val="00563976"/>
    <w:rsid w:val="00564B49"/>
    <w:rsid w:val="00567E12"/>
    <w:rsid w:val="00567F0A"/>
    <w:rsid w:val="00570CE0"/>
    <w:rsid w:val="00571C12"/>
    <w:rsid w:val="005735D7"/>
    <w:rsid w:val="0057416A"/>
    <w:rsid w:val="005749BD"/>
    <w:rsid w:val="0057588E"/>
    <w:rsid w:val="005770EC"/>
    <w:rsid w:val="005831B7"/>
    <w:rsid w:val="00583BD1"/>
    <w:rsid w:val="0058647D"/>
    <w:rsid w:val="00586808"/>
    <w:rsid w:val="00586C78"/>
    <w:rsid w:val="0058729F"/>
    <w:rsid w:val="005901E2"/>
    <w:rsid w:val="00594C90"/>
    <w:rsid w:val="00597E9F"/>
    <w:rsid w:val="005A0CA7"/>
    <w:rsid w:val="005A399E"/>
    <w:rsid w:val="005A42FA"/>
    <w:rsid w:val="005A5156"/>
    <w:rsid w:val="005A573E"/>
    <w:rsid w:val="005A6369"/>
    <w:rsid w:val="005B0D5C"/>
    <w:rsid w:val="005B14C3"/>
    <w:rsid w:val="005B425F"/>
    <w:rsid w:val="005B4538"/>
    <w:rsid w:val="005B71A9"/>
    <w:rsid w:val="005B72FD"/>
    <w:rsid w:val="005B74A0"/>
    <w:rsid w:val="005C0277"/>
    <w:rsid w:val="005C0BDF"/>
    <w:rsid w:val="005C619A"/>
    <w:rsid w:val="005C7136"/>
    <w:rsid w:val="005C78C2"/>
    <w:rsid w:val="005D53D1"/>
    <w:rsid w:val="005D5473"/>
    <w:rsid w:val="005D65FD"/>
    <w:rsid w:val="005D6A11"/>
    <w:rsid w:val="005E0B96"/>
    <w:rsid w:val="005E17D7"/>
    <w:rsid w:val="005E1E34"/>
    <w:rsid w:val="005E2E84"/>
    <w:rsid w:val="005E3617"/>
    <w:rsid w:val="005E412F"/>
    <w:rsid w:val="005E452E"/>
    <w:rsid w:val="005E4A67"/>
    <w:rsid w:val="005F56D7"/>
    <w:rsid w:val="005F69B2"/>
    <w:rsid w:val="005F759E"/>
    <w:rsid w:val="005F7658"/>
    <w:rsid w:val="005F77D3"/>
    <w:rsid w:val="00602C59"/>
    <w:rsid w:val="00605365"/>
    <w:rsid w:val="00605BF9"/>
    <w:rsid w:val="00607597"/>
    <w:rsid w:val="00607E3F"/>
    <w:rsid w:val="0061616C"/>
    <w:rsid w:val="00621DE5"/>
    <w:rsid w:val="00623073"/>
    <w:rsid w:val="006234B1"/>
    <w:rsid w:val="00624EDA"/>
    <w:rsid w:val="00625DE5"/>
    <w:rsid w:val="00626B93"/>
    <w:rsid w:val="00630EC2"/>
    <w:rsid w:val="00634031"/>
    <w:rsid w:val="006410BB"/>
    <w:rsid w:val="006444EB"/>
    <w:rsid w:val="0064462C"/>
    <w:rsid w:val="00644EEB"/>
    <w:rsid w:val="00645A28"/>
    <w:rsid w:val="00645F3B"/>
    <w:rsid w:val="00646542"/>
    <w:rsid w:val="00646D58"/>
    <w:rsid w:val="00646E04"/>
    <w:rsid w:val="00647CF4"/>
    <w:rsid w:val="006561CC"/>
    <w:rsid w:val="00656FC4"/>
    <w:rsid w:val="006575B8"/>
    <w:rsid w:val="00657766"/>
    <w:rsid w:val="006602AE"/>
    <w:rsid w:val="006620C8"/>
    <w:rsid w:val="006636DA"/>
    <w:rsid w:val="006663E4"/>
    <w:rsid w:val="0066654B"/>
    <w:rsid w:val="00667CAF"/>
    <w:rsid w:val="00671045"/>
    <w:rsid w:val="006720F0"/>
    <w:rsid w:val="0067458B"/>
    <w:rsid w:val="00674B7A"/>
    <w:rsid w:val="0068073E"/>
    <w:rsid w:val="0068370C"/>
    <w:rsid w:val="00683F79"/>
    <w:rsid w:val="006848D9"/>
    <w:rsid w:val="00690CA8"/>
    <w:rsid w:val="00690D2B"/>
    <w:rsid w:val="00692A21"/>
    <w:rsid w:val="0069379A"/>
    <w:rsid w:val="00696D8D"/>
    <w:rsid w:val="00697906"/>
    <w:rsid w:val="006A4001"/>
    <w:rsid w:val="006A5D6E"/>
    <w:rsid w:val="006A7FC4"/>
    <w:rsid w:val="006B136B"/>
    <w:rsid w:val="006B6046"/>
    <w:rsid w:val="006B76CA"/>
    <w:rsid w:val="006B798C"/>
    <w:rsid w:val="006C2F7B"/>
    <w:rsid w:val="006C3067"/>
    <w:rsid w:val="006C30D8"/>
    <w:rsid w:val="006C625C"/>
    <w:rsid w:val="006C6B7E"/>
    <w:rsid w:val="006C7B1C"/>
    <w:rsid w:val="006D1ECB"/>
    <w:rsid w:val="006D4060"/>
    <w:rsid w:val="006D50B5"/>
    <w:rsid w:val="006D6268"/>
    <w:rsid w:val="006D6AD6"/>
    <w:rsid w:val="006E02F2"/>
    <w:rsid w:val="006E53CD"/>
    <w:rsid w:val="006F2314"/>
    <w:rsid w:val="006F300E"/>
    <w:rsid w:val="006F3AF1"/>
    <w:rsid w:val="006F3FB7"/>
    <w:rsid w:val="006F4714"/>
    <w:rsid w:val="006F6F27"/>
    <w:rsid w:val="00700601"/>
    <w:rsid w:val="007008E7"/>
    <w:rsid w:val="007021B2"/>
    <w:rsid w:val="00704355"/>
    <w:rsid w:val="007043E6"/>
    <w:rsid w:val="00704465"/>
    <w:rsid w:val="007056DB"/>
    <w:rsid w:val="00706D64"/>
    <w:rsid w:val="00710BD5"/>
    <w:rsid w:val="00712663"/>
    <w:rsid w:val="00712CFB"/>
    <w:rsid w:val="00717E5C"/>
    <w:rsid w:val="0072221F"/>
    <w:rsid w:val="00723C4C"/>
    <w:rsid w:val="00723F7E"/>
    <w:rsid w:val="00725208"/>
    <w:rsid w:val="00730DAF"/>
    <w:rsid w:val="007340D4"/>
    <w:rsid w:val="00735E06"/>
    <w:rsid w:val="007360C4"/>
    <w:rsid w:val="0074075F"/>
    <w:rsid w:val="0074299F"/>
    <w:rsid w:val="007446E6"/>
    <w:rsid w:val="007454B1"/>
    <w:rsid w:val="007501CB"/>
    <w:rsid w:val="007509F9"/>
    <w:rsid w:val="00750A2C"/>
    <w:rsid w:val="00757406"/>
    <w:rsid w:val="00757AF4"/>
    <w:rsid w:val="00757EBD"/>
    <w:rsid w:val="0076315A"/>
    <w:rsid w:val="00766E5B"/>
    <w:rsid w:val="00767E5E"/>
    <w:rsid w:val="0077503C"/>
    <w:rsid w:val="00775D13"/>
    <w:rsid w:val="00776F3D"/>
    <w:rsid w:val="00780990"/>
    <w:rsid w:val="00784469"/>
    <w:rsid w:val="00784CDD"/>
    <w:rsid w:val="007873A4"/>
    <w:rsid w:val="00791896"/>
    <w:rsid w:val="0079267E"/>
    <w:rsid w:val="007937E9"/>
    <w:rsid w:val="007A1E78"/>
    <w:rsid w:val="007A2970"/>
    <w:rsid w:val="007A4B08"/>
    <w:rsid w:val="007A5668"/>
    <w:rsid w:val="007A5A5D"/>
    <w:rsid w:val="007A5B9F"/>
    <w:rsid w:val="007B21DC"/>
    <w:rsid w:val="007B27D2"/>
    <w:rsid w:val="007B28BF"/>
    <w:rsid w:val="007B2E80"/>
    <w:rsid w:val="007B2F37"/>
    <w:rsid w:val="007B7BC9"/>
    <w:rsid w:val="007C0D7D"/>
    <w:rsid w:val="007C1993"/>
    <w:rsid w:val="007C33E6"/>
    <w:rsid w:val="007C6CDC"/>
    <w:rsid w:val="007D1362"/>
    <w:rsid w:val="007D1D74"/>
    <w:rsid w:val="007D2A4F"/>
    <w:rsid w:val="007D2E98"/>
    <w:rsid w:val="007D3E5D"/>
    <w:rsid w:val="007D6BFF"/>
    <w:rsid w:val="007D7DA0"/>
    <w:rsid w:val="007E3695"/>
    <w:rsid w:val="007E636F"/>
    <w:rsid w:val="007E6BCA"/>
    <w:rsid w:val="007F0363"/>
    <w:rsid w:val="007F0522"/>
    <w:rsid w:val="007F058A"/>
    <w:rsid w:val="007F132A"/>
    <w:rsid w:val="007F4958"/>
    <w:rsid w:val="007F77EE"/>
    <w:rsid w:val="007F7F20"/>
    <w:rsid w:val="00801114"/>
    <w:rsid w:val="00803814"/>
    <w:rsid w:val="00804F6B"/>
    <w:rsid w:val="00806E28"/>
    <w:rsid w:val="00807583"/>
    <w:rsid w:val="008102DA"/>
    <w:rsid w:val="00812B54"/>
    <w:rsid w:val="00812C55"/>
    <w:rsid w:val="00813B9C"/>
    <w:rsid w:val="00814CC7"/>
    <w:rsid w:val="00815681"/>
    <w:rsid w:val="00817237"/>
    <w:rsid w:val="0082163D"/>
    <w:rsid w:val="00822AE7"/>
    <w:rsid w:val="00824DF4"/>
    <w:rsid w:val="00824DF7"/>
    <w:rsid w:val="00824FCA"/>
    <w:rsid w:val="0083002E"/>
    <w:rsid w:val="00830FDB"/>
    <w:rsid w:val="008321F0"/>
    <w:rsid w:val="008327F2"/>
    <w:rsid w:val="00832C85"/>
    <w:rsid w:val="00835B2B"/>
    <w:rsid w:val="0084210E"/>
    <w:rsid w:val="0084593B"/>
    <w:rsid w:val="00845F07"/>
    <w:rsid w:val="0085498E"/>
    <w:rsid w:val="00855F9B"/>
    <w:rsid w:val="008566BB"/>
    <w:rsid w:val="008566E3"/>
    <w:rsid w:val="00857445"/>
    <w:rsid w:val="008605BE"/>
    <w:rsid w:val="00863461"/>
    <w:rsid w:val="00871E34"/>
    <w:rsid w:val="008721BE"/>
    <w:rsid w:val="00874A80"/>
    <w:rsid w:val="00880F1C"/>
    <w:rsid w:val="008813AE"/>
    <w:rsid w:val="008817C6"/>
    <w:rsid w:val="008827F1"/>
    <w:rsid w:val="0088570D"/>
    <w:rsid w:val="008977A6"/>
    <w:rsid w:val="008A3683"/>
    <w:rsid w:val="008A3E4A"/>
    <w:rsid w:val="008B06BB"/>
    <w:rsid w:val="008B19B0"/>
    <w:rsid w:val="008B2F60"/>
    <w:rsid w:val="008B3F89"/>
    <w:rsid w:val="008B4A57"/>
    <w:rsid w:val="008B58F7"/>
    <w:rsid w:val="008B5AE9"/>
    <w:rsid w:val="008C165E"/>
    <w:rsid w:val="008C5EC5"/>
    <w:rsid w:val="008C5F2A"/>
    <w:rsid w:val="008D1232"/>
    <w:rsid w:val="008D12BC"/>
    <w:rsid w:val="008D578B"/>
    <w:rsid w:val="008D59C3"/>
    <w:rsid w:val="008D7FE8"/>
    <w:rsid w:val="008E3612"/>
    <w:rsid w:val="008E4A6B"/>
    <w:rsid w:val="008E4D5A"/>
    <w:rsid w:val="008E6D71"/>
    <w:rsid w:val="008F0EF5"/>
    <w:rsid w:val="008F1241"/>
    <w:rsid w:val="008F387D"/>
    <w:rsid w:val="009005A1"/>
    <w:rsid w:val="009036DE"/>
    <w:rsid w:val="00905123"/>
    <w:rsid w:val="0090579E"/>
    <w:rsid w:val="00905F07"/>
    <w:rsid w:val="0091064A"/>
    <w:rsid w:val="00912337"/>
    <w:rsid w:val="009128C3"/>
    <w:rsid w:val="0091296D"/>
    <w:rsid w:val="0091365D"/>
    <w:rsid w:val="00914346"/>
    <w:rsid w:val="00914AB4"/>
    <w:rsid w:val="0092030E"/>
    <w:rsid w:val="00920AEB"/>
    <w:rsid w:val="009218C1"/>
    <w:rsid w:val="00921DB0"/>
    <w:rsid w:val="00923234"/>
    <w:rsid w:val="00924103"/>
    <w:rsid w:val="00924135"/>
    <w:rsid w:val="00924D53"/>
    <w:rsid w:val="009255A0"/>
    <w:rsid w:val="009302C3"/>
    <w:rsid w:val="0093034B"/>
    <w:rsid w:val="0093363B"/>
    <w:rsid w:val="0093483A"/>
    <w:rsid w:val="009404B6"/>
    <w:rsid w:val="009407E7"/>
    <w:rsid w:val="009471DB"/>
    <w:rsid w:val="009513A3"/>
    <w:rsid w:val="00955A2F"/>
    <w:rsid w:val="009579A5"/>
    <w:rsid w:val="0096166C"/>
    <w:rsid w:val="009625EE"/>
    <w:rsid w:val="00965A7C"/>
    <w:rsid w:val="0097125D"/>
    <w:rsid w:val="009723D4"/>
    <w:rsid w:val="00972493"/>
    <w:rsid w:val="009732B9"/>
    <w:rsid w:val="00973336"/>
    <w:rsid w:val="0097486B"/>
    <w:rsid w:val="00981D97"/>
    <w:rsid w:val="009823AB"/>
    <w:rsid w:val="009864B0"/>
    <w:rsid w:val="00986E2C"/>
    <w:rsid w:val="009870ED"/>
    <w:rsid w:val="00987202"/>
    <w:rsid w:val="0098751C"/>
    <w:rsid w:val="00990076"/>
    <w:rsid w:val="00990BFE"/>
    <w:rsid w:val="00993A07"/>
    <w:rsid w:val="009949FB"/>
    <w:rsid w:val="009A24B8"/>
    <w:rsid w:val="009A2F27"/>
    <w:rsid w:val="009A5840"/>
    <w:rsid w:val="009A59CF"/>
    <w:rsid w:val="009A6710"/>
    <w:rsid w:val="009A6788"/>
    <w:rsid w:val="009A6CDC"/>
    <w:rsid w:val="009B12C0"/>
    <w:rsid w:val="009B3816"/>
    <w:rsid w:val="009B5200"/>
    <w:rsid w:val="009B7B70"/>
    <w:rsid w:val="009B7BFA"/>
    <w:rsid w:val="009C2482"/>
    <w:rsid w:val="009C3FFB"/>
    <w:rsid w:val="009C424A"/>
    <w:rsid w:val="009C4360"/>
    <w:rsid w:val="009C4E03"/>
    <w:rsid w:val="009D377C"/>
    <w:rsid w:val="009D37F2"/>
    <w:rsid w:val="009D3C8A"/>
    <w:rsid w:val="009D541C"/>
    <w:rsid w:val="009E0956"/>
    <w:rsid w:val="009E0965"/>
    <w:rsid w:val="009E2AE8"/>
    <w:rsid w:val="009E2BDB"/>
    <w:rsid w:val="009E3379"/>
    <w:rsid w:val="009E4EAC"/>
    <w:rsid w:val="009E6E7C"/>
    <w:rsid w:val="009F0EC7"/>
    <w:rsid w:val="009F12DA"/>
    <w:rsid w:val="009F2700"/>
    <w:rsid w:val="009F427D"/>
    <w:rsid w:val="009F565D"/>
    <w:rsid w:val="009F6070"/>
    <w:rsid w:val="00A0121A"/>
    <w:rsid w:val="00A0456A"/>
    <w:rsid w:val="00A04ADD"/>
    <w:rsid w:val="00A05CFE"/>
    <w:rsid w:val="00A11032"/>
    <w:rsid w:val="00A117CE"/>
    <w:rsid w:val="00A12DB6"/>
    <w:rsid w:val="00A16113"/>
    <w:rsid w:val="00A17B72"/>
    <w:rsid w:val="00A2020B"/>
    <w:rsid w:val="00A20CA1"/>
    <w:rsid w:val="00A21361"/>
    <w:rsid w:val="00A24DFF"/>
    <w:rsid w:val="00A25CDA"/>
    <w:rsid w:val="00A26F6B"/>
    <w:rsid w:val="00A318B3"/>
    <w:rsid w:val="00A31F3A"/>
    <w:rsid w:val="00A32BA3"/>
    <w:rsid w:val="00A33FF2"/>
    <w:rsid w:val="00A34A4A"/>
    <w:rsid w:val="00A40B9C"/>
    <w:rsid w:val="00A431C8"/>
    <w:rsid w:val="00A43FCE"/>
    <w:rsid w:val="00A44B60"/>
    <w:rsid w:val="00A47B75"/>
    <w:rsid w:val="00A504BA"/>
    <w:rsid w:val="00A508A7"/>
    <w:rsid w:val="00A52E39"/>
    <w:rsid w:val="00A53C76"/>
    <w:rsid w:val="00A60C49"/>
    <w:rsid w:val="00A616C1"/>
    <w:rsid w:val="00A6421B"/>
    <w:rsid w:val="00A6491E"/>
    <w:rsid w:val="00A64EB5"/>
    <w:rsid w:val="00A65140"/>
    <w:rsid w:val="00A725B1"/>
    <w:rsid w:val="00A7612A"/>
    <w:rsid w:val="00A80046"/>
    <w:rsid w:val="00A81958"/>
    <w:rsid w:val="00A83B48"/>
    <w:rsid w:val="00A853AF"/>
    <w:rsid w:val="00A853B3"/>
    <w:rsid w:val="00A854A2"/>
    <w:rsid w:val="00A87456"/>
    <w:rsid w:val="00A90767"/>
    <w:rsid w:val="00A91F48"/>
    <w:rsid w:val="00A936F1"/>
    <w:rsid w:val="00AA009A"/>
    <w:rsid w:val="00AA045A"/>
    <w:rsid w:val="00AB0E85"/>
    <w:rsid w:val="00AB281F"/>
    <w:rsid w:val="00AB3943"/>
    <w:rsid w:val="00AC028C"/>
    <w:rsid w:val="00AC52E8"/>
    <w:rsid w:val="00AC61DD"/>
    <w:rsid w:val="00AC76D6"/>
    <w:rsid w:val="00AD0EB1"/>
    <w:rsid w:val="00AD1747"/>
    <w:rsid w:val="00AD4010"/>
    <w:rsid w:val="00AD6EA2"/>
    <w:rsid w:val="00AE2691"/>
    <w:rsid w:val="00AE4A9E"/>
    <w:rsid w:val="00AE5159"/>
    <w:rsid w:val="00AE6CCF"/>
    <w:rsid w:val="00AF36D8"/>
    <w:rsid w:val="00AF3F14"/>
    <w:rsid w:val="00AF4F50"/>
    <w:rsid w:val="00AF5903"/>
    <w:rsid w:val="00AF6C50"/>
    <w:rsid w:val="00B0225D"/>
    <w:rsid w:val="00B03E58"/>
    <w:rsid w:val="00B054FC"/>
    <w:rsid w:val="00B07049"/>
    <w:rsid w:val="00B11B79"/>
    <w:rsid w:val="00B11E97"/>
    <w:rsid w:val="00B12075"/>
    <w:rsid w:val="00B12E66"/>
    <w:rsid w:val="00B15DFD"/>
    <w:rsid w:val="00B16AD8"/>
    <w:rsid w:val="00B201BC"/>
    <w:rsid w:val="00B2155C"/>
    <w:rsid w:val="00B23F91"/>
    <w:rsid w:val="00B24442"/>
    <w:rsid w:val="00B244C3"/>
    <w:rsid w:val="00B24EA9"/>
    <w:rsid w:val="00B328A7"/>
    <w:rsid w:val="00B36433"/>
    <w:rsid w:val="00B3661C"/>
    <w:rsid w:val="00B36F68"/>
    <w:rsid w:val="00B37758"/>
    <w:rsid w:val="00B40D85"/>
    <w:rsid w:val="00B427ED"/>
    <w:rsid w:val="00B42AE2"/>
    <w:rsid w:val="00B441BE"/>
    <w:rsid w:val="00B4548A"/>
    <w:rsid w:val="00B50846"/>
    <w:rsid w:val="00B50B5A"/>
    <w:rsid w:val="00B519BE"/>
    <w:rsid w:val="00B52096"/>
    <w:rsid w:val="00B534CE"/>
    <w:rsid w:val="00B53DDB"/>
    <w:rsid w:val="00B54848"/>
    <w:rsid w:val="00B55B05"/>
    <w:rsid w:val="00B570E6"/>
    <w:rsid w:val="00B615E0"/>
    <w:rsid w:val="00B618F9"/>
    <w:rsid w:val="00B64673"/>
    <w:rsid w:val="00B6559D"/>
    <w:rsid w:val="00B70E72"/>
    <w:rsid w:val="00B71DD1"/>
    <w:rsid w:val="00B72B6F"/>
    <w:rsid w:val="00B75885"/>
    <w:rsid w:val="00B81A73"/>
    <w:rsid w:val="00B81AD7"/>
    <w:rsid w:val="00B81E8C"/>
    <w:rsid w:val="00B83CA6"/>
    <w:rsid w:val="00B83E4B"/>
    <w:rsid w:val="00B840A2"/>
    <w:rsid w:val="00B861D4"/>
    <w:rsid w:val="00B9007F"/>
    <w:rsid w:val="00B913E0"/>
    <w:rsid w:val="00B926C6"/>
    <w:rsid w:val="00B933FF"/>
    <w:rsid w:val="00B94564"/>
    <w:rsid w:val="00B94E98"/>
    <w:rsid w:val="00B95AB3"/>
    <w:rsid w:val="00B9613E"/>
    <w:rsid w:val="00B97BE9"/>
    <w:rsid w:val="00BA4B85"/>
    <w:rsid w:val="00BA6FE1"/>
    <w:rsid w:val="00BA7D4F"/>
    <w:rsid w:val="00BB1A47"/>
    <w:rsid w:val="00BB25AB"/>
    <w:rsid w:val="00BB5C3A"/>
    <w:rsid w:val="00BB6986"/>
    <w:rsid w:val="00BB726D"/>
    <w:rsid w:val="00BB76DF"/>
    <w:rsid w:val="00BC01F1"/>
    <w:rsid w:val="00BC0E92"/>
    <w:rsid w:val="00BC19E5"/>
    <w:rsid w:val="00BC308B"/>
    <w:rsid w:val="00BC384A"/>
    <w:rsid w:val="00BC46A6"/>
    <w:rsid w:val="00BC6B74"/>
    <w:rsid w:val="00BC72A2"/>
    <w:rsid w:val="00BC78D5"/>
    <w:rsid w:val="00BD2EF7"/>
    <w:rsid w:val="00BD475C"/>
    <w:rsid w:val="00BD4801"/>
    <w:rsid w:val="00BD4DE1"/>
    <w:rsid w:val="00BD4FBE"/>
    <w:rsid w:val="00BE0441"/>
    <w:rsid w:val="00BE1047"/>
    <w:rsid w:val="00BE1B6C"/>
    <w:rsid w:val="00BE2031"/>
    <w:rsid w:val="00BE2379"/>
    <w:rsid w:val="00BE5211"/>
    <w:rsid w:val="00BE62A1"/>
    <w:rsid w:val="00BE6413"/>
    <w:rsid w:val="00BE659B"/>
    <w:rsid w:val="00BF5A57"/>
    <w:rsid w:val="00C00CA7"/>
    <w:rsid w:val="00C01753"/>
    <w:rsid w:val="00C02277"/>
    <w:rsid w:val="00C0239B"/>
    <w:rsid w:val="00C04AC6"/>
    <w:rsid w:val="00C056AB"/>
    <w:rsid w:val="00C05732"/>
    <w:rsid w:val="00C05BC8"/>
    <w:rsid w:val="00C13A65"/>
    <w:rsid w:val="00C201E1"/>
    <w:rsid w:val="00C2124F"/>
    <w:rsid w:val="00C212A7"/>
    <w:rsid w:val="00C227F5"/>
    <w:rsid w:val="00C237F1"/>
    <w:rsid w:val="00C2794F"/>
    <w:rsid w:val="00C27D1A"/>
    <w:rsid w:val="00C3067C"/>
    <w:rsid w:val="00C3152B"/>
    <w:rsid w:val="00C371B3"/>
    <w:rsid w:val="00C41022"/>
    <w:rsid w:val="00C560D5"/>
    <w:rsid w:val="00C57232"/>
    <w:rsid w:val="00C578B7"/>
    <w:rsid w:val="00C60964"/>
    <w:rsid w:val="00C64F27"/>
    <w:rsid w:val="00C651CC"/>
    <w:rsid w:val="00C66367"/>
    <w:rsid w:val="00C70078"/>
    <w:rsid w:val="00C7113B"/>
    <w:rsid w:val="00C7207A"/>
    <w:rsid w:val="00C7515E"/>
    <w:rsid w:val="00C7621D"/>
    <w:rsid w:val="00C806C8"/>
    <w:rsid w:val="00C8190A"/>
    <w:rsid w:val="00C86958"/>
    <w:rsid w:val="00C86C83"/>
    <w:rsid w:val="00C87A54"/>
    <w:rsid w:val="00C9059C"/>
    <w:rsid w:val="00C92557"/>
    <w:rsid w:val="00C9265F"/>
    <w:rsid w:val="00C94BDF"/>
    <w:rsid w:val="00C94E44"/>
    <w:rsid w:val="00CA0294"/>
    <w:rsid w:val="00CA2E1D"/>
    <w:rsid w:val="00CA533E"/>
    <w:rsid w:val="00CA5BB0"/>
    <w:rsid w:val="00CA6DB9"/>
    <w:rsid w:val="00CA6FFD"/>
    <w:rsid w:val="00CB30FF"/>
    <w:rsid w:val="00CB5185"/>
    <w:rsid w:val="00CB6342"/>
    <w:rsid w:val="00CB76F5"/>
    <w:rsid w:val="00CB7849"/>
    <w:rsid w:val="00CB790F"/>
    <w:rsid w:val="00CB793B"/>
    <w:rsid w:val="00CC28BF"/>
    <w:rsid w:val="00CC45AF"/>
    <w:rsid w:val="00CC4C20"/>
    <w:rsid w:val="00CC6195"/>
    <w:rsid w:val="00CD3564"/>
    <w:rsid w:val="00CD3D1B"/>
    <w:rsid w:val="00CD44F4"/>
    <w:rsid w:val="00CD52D3"/>
    <w:rsid w:val="00CD786F"/>
    <w:rsid w:val="00CE0B59"/>
    <w:rsid w:val="00CE3672"/>
    <w:rsid w:val="00CE4FC4"/>
    <w:rsid w:val="00CE5B13"/>
    <w:rsid w:val="00CE6FCA"/>
    <w:rsid w:val="00CF1DDD"/>
    <w:rsid w:val="00CF26C2"/>
    <w:rsid w:val="00D006C5"/>
    <w:rsid w:val="00D03A07"/>
    <w:rsid w:val="00D040C2"/>
    <w:rsid w:val="00D04127"/>
    <w:rsid w:val="00D04A56"/>
    <w:rsid w:val="00D067FF"/>
    <w:rsid w:val="00D0765F"/>
    <w:rsid w:val="00D10F8E"/>
    <w:rsid w:val="00D1133B"/>
    <w:rsid w:val="00D114A1"/>
    <w:rsid w:val="00D11706"/>
    <w:rsid w:val="00D12470"/>
    <w:rsid w:val="00D13EC9"/>
    <w:rsid w:val="00D14C14"/>
    <w:rsid w:val="00D15727"/>
    <w:rsid w:val="00D20299"/>
    <w:rsid w:val="00D2302C"/>
    <w:rsid w:val="00D301A4"/>
    <w:rsid w:val="00D3109D"/>
    <w:rsid w:val="00D36302"/>
    <w:rsid w:val="00D40F18"/>
    <w:rsid w:val="00D42D0C"/>
    <w:rsid w:val="00D52020"/>
    <w:rsid w:val="00D520ED"/>
    <w:rsid w:val="00D53AE2"/>
    <w:rsid w:val="00D5448C"/>
    <w:rsid w:val="00D57D3E"/>
    <w:rsid w:val="00D60487"/>
    <w:rsid w:val="00D61471"/>
    <w:rsid w:val="00D6342F"/>
    <w:rsid w:val="00D66C4B"/>
    <w:rsid w:val="00D7021C"/>
    <w:rsid w:val="00D70C32"/>
    <w:rsid w:val="00D71E90"/>
    <w:rsid w:val="00D74787"/>
    <w:rsid w:val="00D75B8E"/>
    <w:rsid w:val="00D77404"/>
    <w:rsid w:val="00D77C3A"/>
    <w:rsid w:val="00D77FBE"/>
    <w:rsid w:val="00D83576"/>
    <w:rsid w:val="00D8462C"/>
    <w:rsid w:val="00D85C5C"/>
    <w:rsid w:val="00D90931"/>
    <w:rsid w:val="00D94319"/>
    <w:rsid w:val="00D94677"/>
    <w:rsid w:val="00D96985"/>
    <w:rsid w:val="00D97F7E"/>
    <w:rsid w:val="00DA3EDC"/>
    <w:rsid w:val="00DA460A"/>
    <w:rsid w:val="00DA61DF"/>
    <w:rsid w:val="00DB0124"/>
    <w:rsid w:val="00DB01C1"/>
    <w:rsid w:val="00DB04E1"/>
    <w:rsid w:val="00DB3D0C"/>
    <w:rsid w:val="00DB6BDC"/>
    <w:rsid w:val="00DC0BCD"/>
    <w:rsid w:val="00DC13BB"/>
    <w:rsid w:val="00DC48CE"/>
    <w:rsid w:val="00DC5269"/>
    <w:rsid w:val="00DC585C"/>
    <w:rsid w:val="00DD0799"/>
    <w:rsid w:val="00DD0A8E"/>
    <w:rsid w:val="00DD1A6B"/>
    <w:rsid w:val="00DD3B38"/>
    <w:rsid w:val="00DD3C6B"/>
    <w:rsid w:val="00DD74E5"/>
    <w:rsid w:val="00DE03FA"/>
    <w:rsid w:val="00DE0BAB"/>
    <w:rsid w:val="00DE13C1"/>
    <w:rsid w:val="00DE472F"/>
    <w:rsid w:val="00DE4D0C"/>
    <w:rsid w:val="00DE5BF0"/>
    <w:rsid w:val="00DF06D9"/>
    <w:rsid w:val="00DF1156"/>
    <w:rsid w:val="00DF1DE2"/>
    <w:rsid w:val="00DF2719"/>
    <w:rsid w:val="00DF3659"/>
    <w:rsid w:val="00DF6613"/>
    <w:rsid w:val="00DF718E"/>
    <w:rsid w:val="00E027D5"/>
    <w:rsid w:val="00E05DAB"/>
    <w:rsid w:val="00E07160"/>
    <w:rsid w:val="00E10456"/>
    <w:rsid w:val="00E14448"/>
    <w:rsid w:val="00E14A8C"/>
    <w:rsid w:val="00E16CF4"/>
    <w:rsid w:val="00E21635"/>
    <w:rsid w:val="00E21E63"/>
    <w:rsid w:val="00E22588"/>
    <w:rsid w:val="00E23DC1"/>
    <w:rsid w:val="00E309AB"/>
    <w:rsid w:val="00E32230"/>
    <w:rsid w:val="00E3345F"/>
    <w:rsid w:val="00E35FC0"/>
    <w:rsid w:val="00E465BA"/>
    <w:rsid w:val="00E47D19"/>
    <w:rsid w:val="00E52097"/>
    <w:rsid w:val="00E53608"/>
    <w:rsid w:val="00E5641F"/>
    <w:rsid w:val="00E564A1"/>
    <w:rsid w:val="00E56639"/>
    <w:rsid w:val="00E6162E"/>
    <w:rsid w:val="00E6187C"/>
    <w:rsid w:val="00E6322F"/>
    <w:rsid w:val="00E642D1"/>
    <w:rsid w:val="00E7227E"/>
    <w:rsid w:val="00E735C7"/>
    <w:rsid w:val="00E7397B"/>
    <w:rsid w:val="00E73A95"/>
    <w:rsid w:val="00E765F0"/>
    <w:rsid w:val="00E81CB2"/>
    <w:rsid w:val="00E829D1"/>
    <w:rsid w:val="00E82DA6"/>
    <w:rsid w:val="00E838C5"/>
    <w:rsid w:val="00E83A47"/>
    <w:rsid w:val="00E85892"/>
    <w:rsid w:val="00E870AD"/>
    <w:rsid w:val="00E90CC6"/>
    <w:rsid w:val="00E922A6"/>
    <w:rsid w:val="00E92E00"/>
    <w:rsid w:val="00E93B25"/>
    <w:rsid w:val="00E9568A"/>
    <w:rsid w:val="00EA0DF4"/>
    <w:rsid w:val="00EA273F"/>
    <w:rsid w:val="00EA3073"/>
    <w:rsid w:val="00EA4118"/>
    <w:rsid w:val="00EA4523"/>
    <w:rsid w:val="00EA5E6F"/>
    <w:rsid w:val="00EB180B"/>
    <w:rsid w:val="00EB1C6E"/>
    <w:rsid w:val="00EB1FA4"/>
    <w:rsid w:val="00EB2EBB"/>
    <w:rsid w:val="00EB32CB"/>
    <w:rsid w:val="00EB3703"/>
    <w:rsid w:val="00EB5C9F"/>
    <w:rsid w:val="00EB70DA"/>
    <w:rsid w:val="00EC01B4"/>
    <w:rsid w:val="00EC1401"/>
    <w:rsid w:val="00EC3575"/>
    <w:rsid w:val="00EC4046"/>
    <w:rsid w:val="00EC43CF"/>
    <w:rsid w:val="00EC71F8"/>
    <w:rsid w:val="00EC7A39"/>
    <w:rsid w:val="00ED03C7"/>
    <w:rsid w:val="00ED0881"/>
    <w:rsid w:val="00ED24FB"/>
    <w:rsid w:val="00EE2896"/>
    <w:rsid w:val="00EE2CCB"/>
    <w:rsid w:val="00EE39DB"/>
    <w:rsid w:val="00EE429D"/>
    <w:rsid w:val="00EE72BD"/>
    <w:rsid w:val="00EE7FE2"/>
    <w:rsid w:val="00EF1219"/>
    <w:rsid w:val="00EF3BED"/>
    <w:rsid w:val="00EF403B"/>
    <w:rsid w:val="00EF4B44"/>
    <w:rsid w:val="00EF59BB"/>
    <w:rsid w:val="00EF73D6"/>
    <w:rsid w:val="00EF76E6"/>
    <w:rsid w:val="00F038F1"/>
    <w:rsid w:val="00F04A20"/>
    <w:rsid w:val="00F0622E"/>
    <w:rsid w:val="00F0630D"/>
    <w:rsid w:val="00F069A3"/>
    <w:rsid w:val="00F06BA2"/>
    <w:rsid w:val="00F0757A"/>
    <w:rsid w:val="00F106E3"/>
    <w:rsid w:val="00F10B5C"/>
    <w:rsid w:val="00F11A2C"/>
    <w:rsid w:val="00F11B18"/>
    <w:rsid w:val="00F11DE5"/>
    <w:rsid w:val="00F13239"/>
    <w:rsid w:val="00F13765"/>
    <w:rsid w:val="00F16BF1"/>
    <w:rsid w:val="00F17C9D"/>
    <w:rsid w:val="00F20FBB"/>
    <w:rsid w:val="00F21D1B"/>
    <w:rsid w:val="00F25B43"/>
    <w:rsid w:val="00F25C99"/>
    <w:rsid w:val="00F26D1E"/>
    <w:rsid w:val="00F332EC"/>
    <w:rsid w:val="00F369BF"/>
    <w:rsid w:val="00F4002E"/>
    <w:rsid w:val="00F403D5"/>
    <w:rsid w:val="00F44CA4"/>
    <w:rsid w:val="00F455CE"/>
    <w:rsid w:val="00F462EC"/>
    <w:rsid w:val="00F472BC"/>
    <w:rsid w:val="00F47792"/>
    <w:rsid w:val="00F47A83"/>
    <w:rsid w:val="00F50779"/>
    <w:rsid w:val="00F51528"/>
    <w:rsid w:val="00F532A5"/>
    <w:rsid w:val="00F5436F"/>
    <w:rsid w:val="00F56F09"/>
    <w:rsid w:val="00F60974"/>
    <w:rsid w:val="00F62832"/>
    <w:rsid w:val="00F653E1"/>
    <w:rsid w:val="00F66F07"/>
    <w:rsid w:val="00F7161A"/>
    <w:rsid w:val="00F71E59"/>
    <w:rsid w:val="00F72847"/>
    <w:rsid w:val="00F738FE"/>
    <w:rsid w:val="00F7401D"/>
    <w:rsid w:val="00F76509"/>
    <w:rsid w:val="00F76C31"/>
    <w:rsid w:val="00F80F36"/>
    <w:rsid w:val="00F815F8"/>
    <w:rsid w:val="00F82B38"/>
    <w:rsid w:val="00F83D96"/>
    <w:rsid w:val="00F85E07"/>
    <w:rsid w:val="00F907ED"/>
    <w:rsid w:val="00F92BA8"/>
    <w:rsid w:val="00F93E25"/>
    <w:rsid w:val="00F96310"/>
    <w:rsid w:val="00F964FA"/>
    <w:rsid w:val="00F976C1"/>
    <w:rsid w:val="00FA349A"/>
    <w:rsid w:val="00FA37D9"/>
    <w:rsid w:val="00FA43B3"/>
    <w:rsid w:val="00FA4E01"/>
    <w:rsid w:val="00FA56BC"/>
    <w:rsid w:val="00FA680E"/>
    <w:rsid w:val="00FA6C71"/>
    <w:rsid w:val="00FA72AA"/>
    <w:rsid w:val="00FB10DF"/>
    <w:rsid w:val="00FB3156"/>
    <w:rsid w:val="00FB3A12"/>
    <w:rsid w:val="00FC03CE"/>
    <w:rsid w:val="00FC2D6B"/>
    <w:rsid w:val="00FC2DBF"/>
    <w:rsid w:val="00FC3264"/>
    <w:rsid w:val="00FC5490"/>
    <w:rsid w:val="00FD1D00"/>
    <w:rsid w:val="00FD36AE"/>
    <w:rsid w:val="00FD548E"/>
    <w:rsid w:val="00FD6452"/>
    <w:rsid w:val="00FE13B5"/>
    <w:rsid w:val="00FE149C"/>
    <w:rsid w:val="00FE2566"/>
    <w:rsid w:val="00FE51AE"/>
    <w:rsid w:val="00FE5D7A"/>
    <w:rsid w:val="00FE6963"/>
    <w:rsid w:val="00FF318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C569C3"/>
  <w15:docId w15:val="{D834E1A0-8F44-4FF3-A3A1-55F0767F9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28E"/>
    <w:rPr>
      <w:snapToGrid w:val="0"/>
      <w:lang w:val="fr-FR"/>
    </w:rPr>
  </w:style>
  <w:style w:type="paragraph" w:styleId="Rubrik1">
    <w:name w:val="heading 1"/>
    <w:basedOn w:val="Normal"/>
    <w:next w:val="Text1"/>
    <w:qFormat/>
    <w:rsid w:val="0012428E"/>
    <w:pPr>
      <w:keepNext/>
      <w:numPr>
        <w:numId w:val="1"/>
      </w:numPr>
      <w:spacing w:before="240" w:after="240"/>
      <w:jc w:val="both"/>
      <w:outlineLvl w:val="0"/>
    </w:pPr>
    <w:rPr>
      <w:b/>
      <w:smallCaps/>
      <w:sz w:val="24"/>
    </w:rPr>
  </w:style>
  <w:style w:type="paragraph" w:styleId="Rubrik2">
    <w:name w:val="heading 2"/>
    <w:basedOn w:val="Normal"/>
    <w:next w:val="Text2"/>
    <w:qFormat/>
    <w:rsid w:val="0012428E"/>
    <w:pPr>
      <w:keepNext/>
      <w:numPr>
        <w:ilvl w:val="1"/>
        <w:numId w:val="1"/>
      </w:numPr>
      <w:spacing w:after="240"/>
      <w:jc w:val="both"/>
      <w:outlineLvl w:val="1"/>
    </w:pPr>
    <w:rPr>
      <w:b/>
      <w:sz w:val="24"/>
    </w:rPr>
  </w:style>
  <w:style w:type="paragraph" w:styleId="Rubrik3">
    <w:name w:val="heading 3"/>
    <w:basedOn w:val="Normal"/>
    <w:next w:val="Text3"/>
    <w:qFormat/>
    <w:rsid w:val="0012428E"/>
    <w:pPr>
      <w:keepNext/>
      <w:numPr>
        <w:ilvl w:val="2"/>
        <w:numId w:val="1"/>
      </w:numPr>
      <w:spacing w:after="240"/>
      <w:jc w:val="both"/>
      <w:outlineLvl w:val="2"/>
    </w:pPr>
    <w:rPr>
      <w:i/>
      <w:sz w:val="24"/>
    </w:rPr>
  </w:style>
  <w:style w:type="paragraph" w:styleId="Rubrik4">
    <w:name w:val="heading 4"/>
    <w:basedOn w:val="Normal"/>
    <w:next w:val="Text4"/>
    <w:qFormat/>
    <w:rsid w:val="0012428E"/>
    <w:pPr>
      <w:keepNext/>
      <w:numPr>
        <w:ilvl w:val="3"/>
        <w:numId w:val="1"/>
      </w:numPr>
      <w:spacing w:after="240"/>
      <w:jc w:val="both"/>
      <w:outlineLvl w:val="3"/>
    </w:pPr>
    <w:rPr>
      <w:sz w:val="24"/>
    </w:rPr>
  </w:style>
  <w:style w:type="paragraph" w:styleId="Rubrik5">
    <w:name w:val="heading 5"/>
    <w:basedOn w:val="Normal"/>
    <w:next w:val="Normal"/>
    <w:qFormat/>
    <w:rsid w:val="0012428E"/>
    <w:pPr>
      <w:numPr>
        <w:ilvl w:val="4"/>
        <w:numId w:val="1"/>
      </w:numPr>
      <w:spacing w:before="240" w:after="60"/>
      <w:jc w:val="both"/>
      <w:outlineLvl w:val="4"/>
    </w:pPr>
    <w:rPr>
      <w:rFonts w:ascii="Arial" w:hAnsi="Arial"/>
      <w:sz w:val="22"/>
    </w:rPr>
  </w:style>
  <w:style w:type="paragraph" w:styleId="Rubrik6">
    <w:name w:val="heading 6"/>
    <w:basedOn w:val="Normal"/>
    <w:next w:val="Normal"/>
    <w:qFormat/>
    <w:rsid w:val="0012428E"/>
    <w:pPr>
      <w:numPr>
        <w:ilvl w:val="5"/>
        <w:numId w:val="1"/>
      </w:numPr>
      <w:spacing w:before="240" w:after="60"/>
      <w:jc w:val="both"/>
      <w:outlineLvl w:val="5"/>
    </w:pPr>
    <w:rPr>
      <w:rFonts w:ascii="Arial" w:hAnsi="Arial"/>
      <w:i/>
      <w:sz w:val="22"/>
    </w:rPr>
  </w:style>
  <w:style w:type="paragraph" w:styleId="Rubrik7">
    <w:name w:val="heading 7"/>
    <w:basedOn w:val="Normal"/>
    <w:next w:val="Normal"/>
    <w:qFormat/>
    <w:rsid w:val="0012428E"/>
    <w:pPr>
      <w:numPr>
        <w:ilvl w:val="6"/>
        <w:numId w:val="1"/>
      </w:numPr>
      <w:spacing w:before="240" w:after="60"/>
      <w:jc w:val="both"/>
      <w:outlineLvl w:val="6"/>
    </w:pPr>
    <w:rPr>
      <w:rFonts w:ascii="Arial" w:hAnsi="Arial"/>
    </w:rPr>
  </w:style>
  <w:style w:type="paragraph" w:styleId="Rubrik8">
    <w:name w:val="heading 8"/>
    <w:basedOn w:val="Normal"/>
    <w:next w:val="Normal"/>
    <w:qFormat/>
    <w:rsid w:val="0012428E"/>
    <w:pPr>
      <w:numPr>
        <w:ilvl w:val="7"/>
        <w:numId w:val="1"/>
      </w:numPr>
      <w:spacing w:before="240" w:after="60"/>
      <w:jc w:val="both"/>
      <w:outlineLvl w:val="7"/>
    </w:pPr>
    <w:rPr>
      <w:rFonts w:ascii="Arial" w:hAnsi="Arial"/>
      <w:i/>
    </w:rPr>
  </w:style>
  <w:style w:type="paragraph" w:styleId="Rubrik9">
    <w:name w:val="heading 9"/>
    <w:basedOn w:val="Normal"/>
    <w:next w:val="Normal"/>
    <w:qFormat/>
    <w:rsid w:val="0012428E"/>
    <w:pPr>
      <w:numPr>
        <w:ilvl w:val="8"/>
        <w:numId w:val="1"/>
      </w:numPr>
      <w:spacing w:before="240" w:after="60"/>
      <w:jc w:val="both"/>
      <w:outlineLvl w:val="8"/>
    </w:pPr>
    <w:rPr>
      <w:rFonts w:ascii="Arial" w:hAnsi="Arial"/>
      <w:i/>
      <w:sz w:val="1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Text1">
    <w:name w:val="Text 1"/>
    <w:basedOn w:val="Normal"/>
    <w:rsid w:val="0012428E"/>
    <w:pPr>
      <w:spacing w:after="240"/>
      <w:ind w:left="483"/>
      <w:jc w:val="both"/>
    </w:pPr>
    <w:rPr>
      <w:sz w:val="24"/>
    </w:rPr>
  </w:style>
  <w:style w:type="paragraph" w:customStyle="1" w:styleId="Text2">
    <w:name w:val="Text 2"/>
    <w:basedOn w:val="Normal"/>
    <w:rsid w:val="0012428E"/>
    <w:pPr>
      <w:tabs>
        <w:tab w:val="left" w:pos="2161"/>
      </w:tabs>
      <w:spacing w:after="240"/>
      <w:ind w:left="1077"/>
      <w:jc w:val="both"/>
    </w:pPr>
    <w:rPr>
      <w:sz w:val="24"/>
    </w:rPr>
  </w:style>
  <w:style w:type="paragraph" w:customStyle="1" w:styleId="Text3">
    <w:name w:val="Text 3"/>
    <w:basedOn w:val="Normal"/>
    <w:rsid w:val="0012428E"/>
    <w:pPr>
      <w:tabs>
        <w:tab w:val="left" w:pos="2302"/>
      </w:tabs>
      <w:spacing w:after="240"/>
      <w:ind w:left="1917"/>
      <w:jc w:val="both"/>
    </w:pPr>
    <w:rPr>
      <w:sz w:val="24"/>
    </w:rPr>
  </w:style>
  <w:style w:type="paragraph" w:customStyle="1" w:styleId="Text4">
    <w:name w:val="Text 4"/>
    <w:basedOn w:val="Normal"/>
    <w:rsid w:val="0012428E"/>
    <w:pPr>
      <w:spacing w:after="240"/>
      <w:ind w:left="2880"/>
      <w:jc w:val="both"/>
    </w:pPr>
    <w:rPr>
      <w:sz w:val="24"/>
    </w:rPr>
  </w:style>
  <w:style w:type="paragraph" w:styleId="Rubrik">
    <w:name w:val="Title"/>
    <w:basedOn w:val="Normal"/>
    <w:qFormat/>
    <w:rsid w:val="0012428E"/>
    <w:pPr>
      <w:tabs>
        <w:tab w:val="left" w:pos="-1440"/>
        <w:tab w:val="left" w:pos="-720"/>
        <w:tab w:val="left" w:pos="828"/>
        <w:tab w:val="left" w:pos="1044"/>
        <w:tab w:val="left" w:pos="1260"/>
        <w:tab w:val="left" w:pos="1476"/>
        <w:tab w:val="left" w:pos="1692"/>
        <w:tab w:val="left" w:pos="2160"/>
      </w:tabs>
      <w:jc w:val="center"/>
    </w:pPr>
    <w:rPr>
      <w:b/>
      <w:sz w:val="22"/>
    </w:rPr>
  </w:style>
  <w:style w:type="paragraph" w:styleId="Underrubrik">
    <w:name w:val="Subtitle"/>
    <w:basedOn w:val="Normal"/>
    <w:qFormat/>
    <w:rsid w:val="0012428E"/>
    <w:pPr>
      <w:tabs>
        <w:tab w:val="left" w:pos="-1440"/>
        <w:tab w:val="left" w:pos="-720"/>
        <w:tab w:val="left" w:pos="828"/>
        <w:tab w:val="left" w:pos="1044"/>
        <w:tab w:val="left" w:pos="1260"/>
        <w:tab w:val="left" w:pos="1476"/>
        <w:tab w:val="left" w:pos="1692"/>
        <w:tab w:val="left" w:pos="2160"/>
      </w:tabs>
      <w:jc w:val="center"/>
    </w:pPr>
    <w:rPr>
      <w:b/>
      <w:sz w:val="22"/>
    </w:rPr>
  </w:style>
  <w:style w:type="character" w:styleId="Fotnotsreferens">
    <w:name w:val="footnote reference"/>
    <w:semiHidden/>
    <w:rsid w:val="0012428E"/>
    <w:rPr>
      <w:rFonts w:cs="Times New Roman"/>
    </w:rPr>
  </w:style>
  <w:style w:type="paragraph" w:styleId="Brdtext">
    <w:name w:val="Body Text"/>
    <w:aliases w:val="Document,Doc,Body Text2,doc,Standard paragraph,BodyText, (Norm),Body Text 12,bt,gl,uvlaka 2,(Norm),heading3,Body Text - Level 2,1body,BodText,body text,Body Txt,Body Text-10,Body Text Char2,Text Char1,Τίτλος Μελέτης,- TF,Text"/>
    <w:basedOn w:val="Normal"/>
    <w:link w:val="BrdtextChar"/>
    <w:rsid w:val="0012428E"/>
    <w:pPr>
      <w:jc w:val="both"/>
    </w:pPr>
    <w:rPr>
      <w:sz w:val="24"/>
    </w:rPr>
  </w:style>
  <w:style w:type="paragraph" w:styleId="Fotnotstext">
    <w:name w:val="footnote text"/>
    <w:basedOn w:val="Normal"/>
    <w:link w:val="FotnotstextChar"/>
    <w:semiHidden/>
    <w:rsid w:val="0012428E"/>
    <w:pPr>
      <w:spacing w:after="240"/>
      <w:ind w:left="357" w:hanging="357"/>
      <w:jc w:val="both"/>
    </w:pPr>
  </w:style>
  <w:style w:type="character" w:styleId="Sidnummer">
    <w:name w:val="page number"/>
    <w:rsid w:val="0012428E"/>
    <w:rPr>
      <w:rFonts w:cs="Times New Roman"/>
    </w:rPr>
  </w:style>
  <w:style w:type="paragraph" w:styleId="Sidhuvud">
    <w:name w:val="header"/>
    <w:basedOn w:val="Normal"/>
    <w:rsid w:val="0012428E"/>
    <w:pPr>
      <w:tabs>
        <w:tab w:val="center" w:pos="4153"/>
        <w:tab w:val="right" w:pos="8306"/>
      </w:tabs>
      <w:spacing w:after="240"/>
      <w:jc w:val="both"/>
    </w:pPr>
    <w:rPr>
      <w:sz w:val="24"/>
    </w:rPr>
  </w:style>
  <w:style w:type="paragraph" w:styleId="Sidfot">
    <w:name w:val="footer"/>
    <w:basedOn w:val="Normal"/>
    <w:rsid w:val="0012428E"/>
    <w:pPr>
      <w:tabs>
        <w:tab w:val="center" w:pos="4153"/>
        <w:tab w:val="right" w:pos="8306"/>
      </w:tabs>
    </w:pPr>
  </w:style>
  <w:style w:type="paragraph" w:customStyle="1" w:styleId="Blockquote">
    <w:name w:val="Blockquote"/>
    <w:basedOn w:val="Normal"/>
    <w:rsid w:val="0012428E"/>
    <w:pPr>
      <w:spacing w:before="100" w:after="100"/>
      <w:ind w:left="360" w:right="360"/>
    </w:pPr>
    <w:rPr>
      <w:snapToGrid/>
      <w:sz w:val="24"/>
      <w:lang w:val="fr-BE"/>
    </w:rPr>
  </w:style>
  <w:style w:type="character" w:styleId="Betoning">
    <w:name w:val="Emphasis"/>
    <w:qFormat/>
    <w:rsid w:val="0012428E"/>
    <w:rPr>
      <w:rFonts w:cs="Times New Roman"/>
      <w:i/>
    </w:rPr>
  </w:style>
  <w:style w:type="character" w:styleId="Hyperlnk">
    <w:name w:val="Hyperlink"/>
    <w:rsid w:val="0012428E"/>
    <w:rPr>
      <w:rFonts w:cs="Times New Roman"/>
      <w:color w:val="0000FF"/>
      <w:u w:val="single"/>
    </w:rPr>
  </w:style>
  <w:style w:type="character" w:styleId="Stark">
    <w:name w:val="Strong"/>
    <w:uiPriority w:val="22"/>
    <w:qFormat/>
    <w:rsid w:val="0012428E"/>
    <w:rPr>
      <w:rFonts w:cs="Times New Roman"/>
      <w:b/>
    </w:rPr>
  </w:style>
  <w:style w:type="paragraph" w:customStyle="1" w:styleId="ZCom">
    <w:name w:val="Z_Com"/>
    <w:basedOn w:val="Normal"/>
    <w:next w:val="Normal"/>
    <w:rsid w:val="0012428E"/>
    <w:pPr>
      <w:widowControl w:val="0"/>
      <w:ind w:right="85"/>
      <w:jc w:val="both"/>
    </w:pPr>
    <w:rPr>
      <w:rFonts w:ascii="Arial" w:hAnsi="Arial"/>
      <w:snapToGrid/>
      <w:sz w:val="24"/>
      <w:lang w:val="en-GB"/>
    </w:rPr>
  </w:style>
  <w:style w:type="paragraph" w:styleId="Dokumentversikt">
    <w:name w:val="Document Map"/>
    <w:basedOn w:val="Normal"/>
    <w:semiHidden/>
    <w:rsid w:val="0012428E"/>
    <w:pPr>
      <w:shd w:val="clear" w:color="auto" w:fill="000080"/>
    </w:pPr>
  </w:style>
  <w:style w:type="character" w:customStyle="1" w:styleId="tw4winMark">
    <w:name w:val="tw4winMark"/>
    <w:rsid w:val="0012428E"/>
    <w:rPr>
      <w:rFonts w:ascii="Times New Roman" w:hAnsi="Times New Roman"/>
      <w:vanish/>
      <w:color w:val="800080"/>
      <w:sz w:val="24"/>
      <w:vertAlign w:val="subscript"/>
    </w:rPr>
  </w:style>
  <w:style w:type="character" w:customStyle="1" w:styleId="tw4winError">
    <w:name w:val="tw4winError"/>
    <w:rsid w:val="0012428E"/>
    <w:rPr>
      <w:color w:val="00FF00"/>
      <w:sz w:val="40"/>
    </w:rPr>
  </w:style>
  <w:style w:type="character" w:customStyle="1" w:styleId="tw4winTerm">
    <w:name w:val="tw4winTerm"/>
    <w:rsid w:val="0012428E"/>
    <w:rPr>
      <w:color w:val="0000FF"/>
    </w:rPr>
  </w:style>
  <w:style w:type="character" w:customStyle="1" w:styleId="tw4winPopup">
    <w:name w:val="tw4winPopup"/>
    <w:rsid w:val="0012428E"/>
    <w:rPr>
      <w:noProof/>
      <w:color w:val="008000"/>
    </w:rPr>
  </w:style>
  <w:style w:type="character" w:customStyle="1" w:styleId="tw4winJump">
    <w:name w:val="tw4winJump"/>
    <w:rsid w:val="0012428E"/>
    <w:rPr>
      <w:noProof/>
      <w:color w:val="008080"/>
    </w:rPr>
  </w:style>
  <w:style w:type="character" w:customStyle="1" w:styleId="tw4winExternal">
    <w:name w:val="tw4winExternal"/>
    <w:rsid w:val="0012428E"/>
    <w:rPr>
      <w:noProof/>
      <w:color w:val="808080"/>
    </w:rPr>
  </w:style>
  <w:style w:type="character" w:customStyle="1" w:styleId="tw4winInternal">
    <w:name w:val="tw4winInternal"/>
    <w:rsid w:val="0012428E"/>
    <w:rPr>
      <w:noProof/>
      <w:color w:val="FF0000"/>
    </w:rPr>
  </w:style>
  <w:style w:type="character" w:customStyle="1" w:styleId="DONOTTRANSLATE">
    <w:name w:val="DO_NOT_TRANSLATE"/>
    <w:rsid w:val="0012428E"/>
    <w:rPr>
      <w:noProof/>
      <w:color w:val="800000"/>
    </w:rPr>
  </w:style>
  <w:style w:type="paragraph" w:styleId="Ballongtext">
    <w:name w:val="Balloon Text"/>
    <w:basedOn w:val="Normal"/>
    <w:semiHidden/>
    <w:rsid w:val="00FD6452"/>
    <w:rPr>
      <w:rFonts w:ascii="Tahoma" w:hAnsi="Tahoma" w:cs="Tahoma"/>
      <w:sz w:val="16"/>
      <w:szCs w:val="16"/>
    </w:rPr>
  </w:style>
  <w:style w:type="character" w:customStyle="1" w:styleId="BrdtextChar">
    <w:name w:val="Brödtext Char"/>
    <w:aliases w:val="Document Char,Doc Char,Body Text2 Char,doc Char,Standard paragraph Char,BodyText Char, (Norm) Char,Body Text 12 Char,bt Char,gl Char,uvlaka 2 Char,(Norm) Char,heading3 Char,Body Text - Level 2 Char,1body Char,BodText Char,body text Char"/>
    <w:link w:val="Brdtext"/>
    <w:rsid w:val="0082163D"/>
    <w:rPr>
      <w:snapToGrid w:val="0"/>
      <w:sz w:val="24"/>
      <w:lang w:val="fr-FR" w:eastAsia="en-GB" w:bidi="ar-SA"/>
    </w:rPr>
  </w:style>
  <w:style w:type="character" w:styleId="Kommentarsreferens">
    <w:name w:val="annotation reference"/>
    <w:rsid w:val="00FB10DF"/>
    <w:rPr>
      <w:sz w:val="16"/>
      <w:szCs w:val="16"/>
    </w:rPr>
  </w:style>
  <w:style w:type="paragraph" w:styleId="Kommentarer">
    <w:name w:val="annotation text"/>
    <w:basedOn w:val="Normal"/>
    <w:link w:val="KommentarerChar"/>
    <w:rsid w:val="00FB10DF"/>
  </w:style>
  <w:style w:type="character" w:customStyle="1" w:styleId="KommentarerChar">
    <w:name w:val="Kommentarer Char"/>
    <w:link w:val="Kommentarer"/>
    <w:rsid w:val="00FB10DF"/>
    <w:rPr>
      <w:snapToGrid w:val="0"/>
      <w:lang w:val="fr-FR"/>
    </w:rPr>
  </w:style>
  <w:style w:type="paragraph" w:styleId="Kommentarsmne">
    <w:name w:val="annotation subject"/>
    <w:basedOn w:val="Kommentarer"/>
    <w:next w:val="Kommentarer"/>
    <w:link w:val="KommentarsmneChar"/>
    <w:rsid w:val="00FB10DF"/>
    <w:rPr>
      <w:b/>
      <w:bCs/>
    </w:rPr>
  </w:style>
  <w:style w:type="character" w:customStyle="1" w:styleId="KommentarsmneChar">
    <w:name w:val="Kommentarsämne Char"/>
    <w:link w:val="Kommentarsmne"/>
    <w:rsid w:val="00FB10DF"/>
    <w:rPr>
      <w:b/>
      <w:bCs/>
      <w:snapToGrid w:val="0"/>
      <w:lang w:val="fr-FR"/>
    </w:rPr>
  </w:style>
  <w:style w:type="paragraph" w:styleId="Slutnotstext">
    <w:name w:val="endnote text"/>
    <w:basedOn w:val="Normal"/>
    <w:link w:val="SlutnotstextChar"/>
    <w:rsid w:val="002E24F7"/>
  </w:style>
  <w:style w:type="character" w:customStyle="1" w:styleId="SlutnotstextChar">
    <w:name w:val="Slutnotstext Char"/>
    <w:link w:val="Slutnotstext"/>
    <w:rsid w:val="002E24F7"/>
    <w:rPr>
      <w:snapToGrid w:val="0"/>
      <w:lang w:val="fr-FR"/>
    </w:rPr>
  </w:style>
  <w:style w:type="character" w:styleId="Slutnotsreferens">
    <w:name w:val="endnote reference"/>
    <w:rsid w:val="002E24F7"/>
    <w:rPr>
      <w:vertAlign w:val="superscript"/>
    </w:rPr>
  </w:style>
  <w:style w:type="paragraph" w:customStyle="1" w:styleId="ColorfulList-Accent11">
    <w:name w:val="Colorful List - Accent 11"/>
    <w:basedOn w:val="Normal"/>
    <w:uiPriority w:val="34"/>
    <w:qFormat/>
    <w:rsid w:val="004A4617"/>
    <w:pPr>
      <w:ind w:left="720"/>
    </w:pPr>
    <w:rPr>
      <w:rFonts w:ascii="Calibri" w:eastAsia="SimSun" w:hAnsi="Calibri" w:cs="Calibri"/>
      <w:snapToGrid/>
      <w:sz w:val="22"/>
      <w:szCs w:val="22"/>
      <w:lang w:val="en-GB" w:eastAsia="en-US"/>
    </w:rPr>
  </w:style>
  <w:style w:type="paragraph" w:customStyle="1" w:styleId="articletitle">
    <w:name w:val="article title"/>
    <w:basedOn w:val="Normal"/>
    <w:qFormat/>
    <w:rsid w:val="00B94564"/>
    <w:pPr>
      <w:numPr>
        <w:numId w:val="7"/>
      </w:numPr>
      <w:suppressAutoHyphens/>
      <w:spacing w:after="200" w:line="276" w:lineRule="auto"/>
      <w:ind w:left="357" w:hanging="357"/>
    </w:pPr>
    <w:rPr>
      <w:rFonts w:eastAsia="Calibri"/>
      <w:b/>
      <w:snapToGrid/>
      <w:sz w:val="24"/>
      <w:szCs w:val="24"/>
      <w:lang w:val="en-GB" w:eastAsia="ar-SA"/>
    </w:rPr>
  </w:style>
  <w:style w:type="paragraph" w:customStyle="1" w:styleId="paragraph">
    <w:name w:val="paragraph"/>
    <w:basedOn w:val="Normal"/>
    <w:link w:val="paragraphChar"/>
    <w:qFormat/>
    <w:rsid w:val="00B94564"/>
    <w:pPr>
      <w:numPr>
        <w:ilvl w:val="1"/>
        <w:numId w:val="7"/>
      </w:numPr>
      <w:ind w:left="567" w:hanging="567"/>
      <w:jc w:val="both"/>
    </w:pPr>
    <w:rPr>
      <w:sz w:val="24"/>
      <w:szCs w:val="24"/>
      <w:lang w:val="en-GB"/>
    </w:rPr>
  </w:style>
  <w:style w:type="character" w:customStyle="1" w:styleId="paragraphChar">
    <w:name w:val="paragraph Char"/>
    <w:link w:val="paragraph"/>
    <w:rsid w:val="00B94564"/>
    <w:rPr>
      <w:snapToGrid w:val="0"/>
      <w:sz w:val="24"/>
      <w:szCs w:val="24"/>
    </w:rPr>
  </w:style>
  <w:style w:type="numbering" w:customStyle="1" w:styleId="PartI">
    <w:name w:val="Part I"/>
    <w:uiPriority w:val="99"/>
    <w:rsid w:val="00B94564"/>
    <w:pPr>
      <w:numPr>
        <w:numId w:val="9"/>
      </w:numPr>
    </w:pPr>
  </w:style>
  <w:style w:type="paragraph" w:customStyle="1" w:styleId="ColorfulShading-Accent11">
    <w:name w:val="Colorful Shading - Accent 11"/>
    <w:hidden/>
    <w:uiPriority w:val="99"/>
    <w:semiHidden/>
    <w:rsid w:val="009C424A"/>
    <w:rPr>
      <w:snapToGrid w:val="0"/>
      <w:lang w:val="fr-FR"/>
    </w:rPr>
  </w:style>
  <w:style w:type="paragraph" w:styleId="Revision">
    <w:name w:val="Revision"/>
    <w:hidden/>
    <w:uiPriority w:val="99"/>
    <w:semiHidden/>
    <w:rsid w:val="003E0B5C"/>
    <w:rPr>
      <w:snapToGrid w:val="0"/>
      <w:lang w:val="fr-FR"/>
    </w:rPr>
  </w:style>
  <w:style w:type="paragraph" w:customStyle="1" w:styleId="StyleListBulletListBulletJustifiedLeft">
    <w:name w:val="Style List BulletList Bullet Justified + Left"/>
    <w:basedOn w:val="Normal"/>
    <w:rsid w:val="007F0522"/>
    <w:pPr>
      <w:numPr>
        <w:numId w:val="10"/>
      </w:numPr>
      <w:spacing w:before="80" w:after="80"/>
    </w:pPr>
    <w:rPr>
      <w:rFonts w:ascii="Verdana" w:hAnsi="Verdana"/>
      <w:snapToGrid/>
      <w:color w:val="333333"/>
      <w:lang w:val="en-GB"/>
    </w:rPr>
  </w:style>
  <w:style w:type="paragraph" w:styleId="Liststycke">
    <w:name w:val="List Paragraph"/>
    <w:basedOn w:val="Normal"/>
    <w:uiPriority w:val="34"/>
    <w:qFormat/>
    <w:rsid w:val="007F0522"/>
    <w:pPr>
      <w:ind w:left="720"/>
      <w:contextualSpacing/>
    </w:pPr>
  </w:style>
  <w:style w:type="character" w:customStyle="1" w:styleId="FotnotstextChar">
    <w:name w:val="Fotnotstext Char"/>
    <w:basedOn w:val="Standardstycketeckensnitt"/>
    <w:link w:val="Fotnotstext"/>
    <w:semiHidden/>
    <w:rsid w:val="00D57D3E"/>
    <w:rPr>
      <w:snapToGrid w:val="0"/>
      <w:lang w:val="fr-FR"/>
    </w:rPr>
  </w:style>
  <w:style w:type="character" w:styleId="AnvndHyperlnk">
    <w:name w:val="FollowedHyperlink"/>
    <w:basedOn w:val="Standardstycketeckensnitt"/>
    <w:semiHidden/>
    <w:unhideWhenUsed/>
    <w:rsid w:val="00567E1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217126">
      <w:bodyDiv w:val="1"/>
      <w:marLeft w:val="0"/>
      <w:marRight w:val="0"/>
      <w:marTop w:val="0"/>
      <w:marBottom w:val="0"/>
      <w:divBdr>
        <w:top w:val="none" w:sz="0" w:space="0" w:color="auto"/>
        <w:left w:val="none" w:sz="0" w:space="0" w:color="auto"/>
        <w:bottom w:val="none" w:sz="0" w:space="0" w:color="auto"/>
        <w:right w:val="none" w:sz="0" w:space="0" w:color="auto"/>
      </w:divBdr>
    </w:div>
    <w:div w:id="192572431">
      <w:bodyDiv w:val="1"/>
      <w:marLeft w:val="0"/>
      <w:marRight w:val="0"/>
      <w:marTop w:val="0"/>
      <w:marBottom w:val="0"/>
      <w:divBdr>
        <w:top w:val="none" w:sz="0" w:space="0" w:color="auto"/>
        <w:left w:val="none" w:sz="0" w:space="0" w:color="auto"/>
        <w:bottom w:val="none" w:sz="0" w:space="0" w:color="auto"/>
        <w:right w:val="none" w:sz="0" w:space="0" w:color="auto"/>
      </w:divBdr>
    </w:div>
    <w:div w:id="366026861">
      <w:bodyDiv w:val="1"/>
      <w:marLeft w:val="0"/>
      <w:marRight w:val="0"/>
      <w:marTop w:val="0"/>
      <w:marBottom w:val="0"/>
      <w:divBdr>
        <w:top w:val="none" w:sz="0" w:space="0" w:color="auto"/>
        <w:left w:val="none" w:sz="0" w:space="0" w:color="auto"/>
        <w:bottom w:val="none" w:sz="0" w:space="0" w:color="auto"/>
        <w:right w:val="none" w:sz="0" w:space="0" w:color="auto"/>
      </w:divBdr>
    </w:div>
    <w:div w:id="366298377">
      <w:bodyDiv w:val="1"/>
      <w:marLeft w:val="0"/>
      <w:marRight w:val="0"/>
      <w:marTop w:val="0"/>
      <w:marBottom w:val="0"/>
      <w:divBdr>
        <w:top w:val="none" w:sz="0" w:space="0" w:color="auto"/>
        <w:left w:val="none" w:sz="0" w:space="0" w:color="auto"/>
        <w:bottom w:val="none" w:sz="0" w:space="0" w:color="auto"/>
        <w:right w:val="none" w:sz="0" w:space="0" w:color="auto"/>
      </w:divBdr>
    </w:div>
    <w:div w:id="523248757">
      <w:bodyDiv w:val="1"/>
      <w:marLeft w:val="0"/>
      <w:marRight w:val="0"/>
      <w:marTop w:val="0"/>
      <w:marBottom w:val="0"/>
      <w:divBdr>
        <w:top w:val="none" w:sz="0" w:space="0" w:color="auto"/>
        <w:left w:val="none" w:sz="0" w:space="0" w:color="auto"/>
        <w:bottom w:val="none" w:sz="0" w:space="0" w:color="auto"/>
        <w:right w:val="none" w:sz="0" w:space="0" w:color="auto"/>
      </w:divBdr>
    </w:div>
    <w:div w:id="852841149">
      <w:bodyDiv w:val="1"/>
      <w:marLeft w:val="0"/>
      <w:marRight w:val="0"/>
      <w:marTop w:val="0"/>
      <w:marBottom w:val="0"/>
      <w:divBdr>
        <w:top w:val="none" w:sz="0" w:space="0" w:color="auto"/>
        <w:left w:val="none" w:sz="0" w:space="0" w:color="auto"/>
        <w:bottom w:val="none" w:sz="0" w:space="0" w:color="auto"/>
        <w:right w:val="none" w:sz="0" w:space="0" w:color="auto"/>
      </w:divBdr>
    </w:div>
    <w:div w:id="994265296">
      <w:bodyDiv w:val="1"/>
      <w:marLeft w:val="0"/>
      <w:marRight w:val="0"/>
      <w:marTop w:val="0"/>
      <w:marBottom w:val="0"/>
      <w:divBdr>
        <w:top w:val="none" w:sz="0" w:space="0" w:color="auto"/>
        <w:left w:val="none" w:sz="0" w:space="0" w:color="auto"/>
        <w:bottom w:val="none" w:sz="0" w:space="0" w:color="auto"/>
        <w:right w:val="none" w:sz="0" w:space="0" w:color="auto"/>
      </w:divBdr>
    </w:div>
    <w:div w:id="1221212216">
      <w:bodyDiv w:val="1"/>
      <w:marLeft w:val="0"/>
      <w:marRight w:val="0"/>
      <w:marTop w:val="0"/>
      <w:marBottom w:val="0"/>
      <w:divBdr>
        <w:top w:val="none" w:sz="0" w:space="0" w:color="auto"/>
        <w:left w:val="none" w:sz="0" w:space="0" w:color="auto"/>
        <w:bottom w:val="none" w:sz="0" w:space="0" w:color="auto"/>
        <w:right w:val="none" w:sz="0" w:space="0" w:color="auto"/>
      </w:divBdr>
    </w:div>
    <w:div w:id="1319966829">
      <w:bodyDiv w:val="1"/>
      <w:marLeft w:val="0"/>
      <w:marRight w:val="0"/>
      <w:marTop w:val="0"/>
      <w:marBottom w:val="0"/>
      <w:divBdr>
        <w:top w:val="none" w:sz="0" w:space="0" w:color="auto"/>
        <w:left w:val="none" w:sz="0" w:space="0" w:color="auto"/>
        <w:bottom w:val="none" w:sz="0" w:space="0" w:color="auto"/>
        <w:right w:val="none" w:sz="0" w:space="0" w:color="auto"/>
      </w:divBdr>
    </w:div>
    <w:div w:id="1372799127">
      <w:bodyDiv w:val="1"/>
      <w:marLeft w:val="0"/>
      <w:marRight w:val="0"/>
      <w:marTop w:val="0"/>
      <w:marBottom w:val="0"/>
      <w:divBdr>
        <w:top w:val="none" w:sz="0" w:space="0" w:color="auto"/>
        <w:left w:val="none" w:sz="0" w:space="0" w:color="auto"/>
        <w:bottom w:val="none" w:sz="0" w:space="0" w:color="auto"/>
        <w:right w:val="none" w:sz="0" w:space="0" w:color="auto"/>
      </w:divBdr>
    </w:div>
    <w:div w:id="1520046666">
      <w:bodyDiv w:val="1"/>
      <w:marLeft w:val="0"/>
      <w:marRight w:val="0"/>
      <w:marTop w:val="0"/>
      <w:marBottom w:val="0"/>
      <w:divBdr>
        <w:top w:val="none" w:sz="0" w:space="0" w:color="auto"/>
        <w:left w:val="none" w:sz="0" w:space="0" w:color="auto"/>
        <w:bottom w:val="none" w:sz="0" w:space="0" w:color="auto"/>
        <w:right w:val="none" w:sz="0" w:space="0" w:color="auto"/>
      </w:divBdr>
    </w:div>
    <w:div w:id="1779566392">
      <w:bodyDiv w:val="1"/>
      <w:marLeft w:val="0"/>
      <w:marRight w:val="0"/>
      <w:marTop w:val="0"/>
      <w:marBottom w:val="0"/>
      <w:divBdr>
        <w:top w:val="none" w:sz="0" w:space="0" w:color="auto"/>
        <w:left w:val="none" w:sz="0" w:space="0" w:color="auto"/>
        <w:bottom w:val="none" w:sz="0" w:space="0" w:color="auto"/>
        <w:right w:val="none" w:sz="0" w:space="0" w:color="auto"/>
      </w:divBdr>
    </w:div>
    <w:div w:id="2016416552">
      <w:bodyDiv w:val="1"/>
      <w:marLeft w:val="0"/>
      <w:marRight w:val="0"/>
      <w:marTop w:val="0"/>
      <w:marBottom w:val="0"/>
      <w:divBdr>
        <w:top w:val="none" w:sz="0" w:space="0" w:color="auto"/>
        <w:left w:val="none" w:sz="0" w:space="0" w:color="auto"/>
        <w:bottom w:val="none" w:sz="0" w:space="0" w:color="auto"/>
        <w:right w:val="none" w:sz="0" w:space="0" w:color="auto"/>
      </w:divBdr>
    </w:div>
    <w:div w:id="2041776283">
      <w:bodyDiv w:val="1"/>
      <w:marLeft w:val="0"/>
      <w:marRight w:val="0"/>
      <w:marTop w:val="0"/>
      <w:marBottom w:val="0"/>
      <w:divBdr>
        <w:top w:val="none" w:sz="0" w:space="0" w:color="auto"/>
        <w:left w:val="none" w:sz="0" w:space="0" w:color="auto"/>
        <w:bottom w:val="none" w:sz="0" w:space="0" w:color="auto"/>
        <w:right w:val="none" w:sz="0" w:space="0" w:color="auto"/>
      </w:divBdr>
    </w:div>
    <w:div w:id="2058313419">
      <w:bodyDiv w:val="1"/>
      <w:marLeft w:val="0"/>
      <w:marRight w:val="0"/>
      <w:marTop w:val="0"/>
      <w:marBottom w:val="0"/>
      <w:divBdr>
        <w:top w:val="none" w:sz="0" w:space="0" w:color="auto"/>
        <w:left w:val="none" w:sz="0" w:space="0" w:color="auto"/>
        <w:bottom w:val="none" w:sz="0" w:space="0" w:color="auto"/>
        <w:right w:val="none" w:sz="0" w:space="0" w:color="auto"/>
      </w:divBdr>
    </w:div>
    <w:div w:id="2089299526">
      <w:bodyDiv w:val="1"/>
      <w:marLeft w:val="0"/>
      <w:marRight w:val="0"/>
      <w:marTop w:val="0"/>
      <w:marBottom w:val="0"/>
      <w:divBdr>
        <w:top w:val="none" w:sz="0" w:space="0" w:color="auto"/>
        <w:left w:val="none" w:sz="0" w:space="0" w:color="auto"/>
        <w:bottom w:val="none" w:sz="0" w:space="0" w:color="auto"/>
        <w:right w:val="none" w:sz="0" w:space="0" w:color="auto"/>
      </w:divBdr>
    </w:div>
    <w:div w:id="2118213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ebgate.ec.europa.eu/erasmus-esc/index/privacy-statemen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Year xmlns="cbb01951-1c45-4a5c-a97e-d9358664634d">2021</Year>
    <EC_Collab_Reference xmlns="cbb01951-1c45-4a5c-a97e-d9358664634d" xsi:nil="true"/>
    <Documents xmlns="cbb01951-1c45-4a5c-a97e-d9358664634d">4. Annex II.B – Erasmus+ Participants agreements</Documents>
    <EC_Collab_DocumentLanguage xmlns="cbb01951-1c45-4a5c-a97e-d9358664634d">EN</EC_Collab_DocumentLanguage>
    <EC_Collab_Status xmlns="cbb01951-1c45-4a5c-a97e-d9358664634d">Not Started</EC_Collab_Status>
  </documentManagement>
</p:properti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3B94253FC379F34EB27B3DFBA4A568C1" ma:contentTypeVersion="10" ma:contentTypeDescription="Create a new document in this library." ma:contentTypeScope="" ma:versionID="5cd5dbcd1337f70e80415e51d29adcd8">
  <xsd:schema xmlns:xsd="http://www.w3.org/2001/XMLSchema" xmlns:xs="http://www.w3.org/2001/XMLSchema" xmlns:p="http://schemas.microsoft.com/office/2006/metadata/properties" xmlns:ns3="cbb01951-1c45-4a5c-a97e-d9358664634d" targetNamespace="http://schemas.microsoft.com/office/2006/metadata/properties" ma:root="true" ma:fieldsID="5053d04839332bf62eb64ce311b765a4" ns3:_="">
    <xsd:import namespace="cbb01951-1c45-4a5c-a97e-d9358664634d"/>
    <xsd:element name="properties">
      <xsd:complexType>
        <xsd:sequence>
          <xsd:element name="documentManagement">
            <xsd:complexType>
              <xsd:all>
                <xsd:element ref="ns3:EC_Collab_Reference" minOccurs="0"/>
                <xsd:element ref="ns3:EC_Collab_DocumentLanguage"/>
                <xsd:element ref="ns3:EC_Collab_Status"/>
                <xsd:element ref="ns3:Documents" minOccurs="0"/>
                <xsd:element ref="ns3:Ye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b01951-1c45-4a5c-a97e-d9358664634d"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3"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4"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element name="Documents" ma:index="15" nillable="true" ma:displayName="Documents" ma:default="N/A" ma:format="Dropdown" ma:internalName="Documents">
      <xsd:simpleType>
        <xsd:restriction base="dms:Choice">
          <xsd:enumeration value="N/A"/>
          <xsd:enumeration value="1. Main part"/>
          <xsd:enumeration value="2. Annex I – Model documents for NAs"/>
          <xsd:enumeration value="3. Annex II.A – Erasmus+ Grant agreements (master files)"/>
          <xsd:enumeration value="4. Annex II.B – Erasmus+ Participants agreements"/>
          <xsd:enumeration value="5. Annex IV – Guidelines and instructions for NAs"/>
          <xsd:enumeration value="6. Supporting documents"/>
        </xsd:restriction>
      </xsd:simpleType>
    </xsd:element>
    <xsd:element name="Year" ma:index="16" nillable="true" ma:displayName="Year" ma:default="N/A" ma:format="Dropdown" ma:internalName="Year">
      <xsd:simpleType>
        <xsd:restriction base="dms:Choice">
          <xsd:enumeration value="N/A"/>
          <xsd:enumeration value="2021"/>
          <xsd:enumeration value="2022"/>
          <xsd:enumeration value="2023"/>
          <xsd:enumeration value="2024"/>
          <xsd:enumeration value="2025"/>
          <xsd:enumeration value="2026"/>
          <xsd:enumeration value="2027"/>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000343-2203-4360-9336-AEE336D1BFC9}">
  <ds:schemaRefs>
    <ds:schemaRef ds:uri="http://schemas.microsoft.com/sharepoint/v3/contenttype/forms"/>
  </ds:schemaRefs>
</ds:datastoreItem>
</file>

<file path=customXml/itemProps2.xml><?xml version="1.0" encoding="utf-8"?>
<ds:datastoreItem xmlns:ds="http://schemas.openxmlformats.org/officeDocument/2006/customXml" ds:itemID="{9C487DA6-BF31-4C2D-8582-7F2E6639E9E1}">
  <ds:schemaRefs>
    <ds:schemaRef ds:uri="http://schemas.microsoft.com/office/2006/metadata/properties"/>
    <ds:schemaRef ds:uri="http://schemas.microsoft.com/office/infopath/2007/PartnerControls"/>
    <ds:schemaRef ds:uri="cbb01951-1c45-4a5c-a97e-d9358664634d"/>
  </ds:schemaRefs>
</ds:datastoreItem>
</file>

<file path=customXml/itemProps3.xml><?xml version="1.0" encoding="utf-8"?>
<ds:datastoreItem xmlns:ds="http://schemas.openxmlformats.org/officeDocument/2006/customXml" ds:itemID="{CACCCC9E-D5A3-49AD-872A-4B4906DCCE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b01951-1c45-4a5c-a97e-d935866463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08E0C3A-B128-4A63-86DC-464BC7D692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2459</Words>
  <Characters>13035</Characters>
  <Application>Microsoft Office Word</Application>
  <DocSecurity>0</DocSecurity>
  <Lines>108</Lines>
  <Paragraphs>30</Paragraphs>
  <ScaleCrop>false</ScaleCrop>
  <HeadingPairs>
    <vt:vector size="6" baseType="variant">
      <vt:variant>
        <vt:lpstr>Rubrik</vt:lpstr>
      </vt:variant>
      <vt:variant>
        <vt:i4>1</vt:i4>
      </vt:variant>
      <vt:variant>
        <vt:lpstr>Title</vt:lpstr>
      </vt:variant>
      <vt:variant>
        <vt:i4>1</vt:i4>
      </vt:variant>
      <vt:variant>
        <vt:lpstr>Titre</vt:lpstr>
      </vt:variant>
      <vt:variant>
        <vt:i4>1</vt:i4>
      </vt:variant>
    </vt:vector>
  </HeadingPairs>
  <TitlesOfParts>
    <vt:vector size="3" baseType="lpstr">
      <vt:lpstr/>
      <vt:lpstr/>
      <vt:lpstr>Annex V</vt:lpstr>
    </vt:vector>
  </TitlesOfParts>
  <Company>C.E.</Company>
  <LinksUpToDate>false</LinksUpToDate>
  <CharactersWithSpaces>15464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HUERTAS MARTINEZ Marta (EAC)</dc:creator>
  <cp:lastModifiedBy>Lisa Wagenius</cp:lastModifiedBy>
  <cp:revision>2</cp:revision>
  <cp:lastPrinted>2021-08-23T13:05:00Z</cp:lastPrinted>
  <dcterms:created xsi:type="dcterms:W3CDTF">2025-11-11T14:46:00Z</dcterms:created>
  <dcterms:modified xsi:type="dcterms:W3CDTF">2025-11-11T14:46:00Z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0x010100258AA79CEB83498886A3A08681123250003B94253FC379F34EB27B3DFBA4A568C1</vt:lpwstr>
  </property>
</Properties>
</file>